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05A03" w14:textId="174D4288" w:rsidR="00DD2E99" w:rsidRPr="00DD2E99" w:rsidRDefault="00DD2E99" w:rsidP="00DD2E99">
      <w:pPr>
        <w:jc w:val="right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Kielce, dnia </w:t>
      </w:r>
      <w:r w:rsidR="002D65BB">
        <w:rPr>
          <w:rFonts w:ascii="Calibri" w:hAnsi="Calibri"/>
          <w:sz w:val="20"/>
          <w:szCs w:val="20"/>
        </w:rPr>
        <w:t>12</w:t>
      </w:r>
      <w:r w:rsidRPr="00DD2E99">
        <w:rPr>
          <w:rFonts w:ascii="Calibri" w:hAnsi="Calibri"/>
          <w:sz w:val="20"/>
          <w:szCs w:val="20"/>
        </w:rPr>
        <w:t xml:space="preserve"> marca 2020</w:t>
      </w:r>
      <w:r w:rsidR="002D65BB">
        <w:rPr>
          <w:rFonts w:ascii="Calibri" w:hAnsi="Calibri"/>
          <w:sz w:val="20"/>
          <w:szCs w:val="20"/>
        </w:rPr>
        <w:t>r</w:t>
      </w:r>
    </w:p>
    <w:p w14:paraId="1129EB60" w14:textId="05D870F9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>Znak: BZK- III. 2</w:t>
      </w:r>
      <w:r>
        <w:rPr>
          <w:rFonts w:ascii="Calibri" w:hAnsi="Calibri" w:cs="Arial"/>
          <w:sz w:val="20"/>
          <w:szCs w:val="20"/>
        </w:rPr>
        <w:t>7</w:t>
      </w:r>
      <w:r w:rsidRPr="00DD2E99">
        <w:rPr>
          <w:rFonts w:ascii="Calibri" w:hAnsi="Calibri" w:cs="Arial"/>
          <w:sz w:val="20"/>
          <w:szCs w:val="20"/>
        </w:rPr>
        <w:t>1.</w:t>
      </w:r>
      <w:r>
        <w:rPr>
          <w:rFonts w:ascii="Calibri" w:hAnsi="Calibri" w:cs="Arial"/>
          <w:sz w:val="20"/>
          <w:szCs w:val="20"/>
        </w:rPr>
        <w:t>2</w:t>
      </w:r>
      <w:r w:rsidRPr="00DD2E99">
        <w:rPr>
          <w:rFonts w:ascii="Calibri" w:hAnsi="Calibri" w:cs="Arial"/>
          <w:sz w:val="20"/>
          <w:szCs w:val="20"/>
        </w:rPr>
        <w:t>.2020</w:t>
      </w:r>
    </w:p>
    <w:p w14:paraId="103783E4" w14:textId="77777777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</w:p>
    <w:p w14:paraId="3CCB7647" w14:textId="77777777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</w:p>
    <w:p w14:paraId="64856153" w14:textId="77777777" w:rsidR="00DD2E99" w:rsidRPr="00DD2E99" w:rsidRDefault="00DD2E99" w:rsidP="00DD2E99">
      <w:pPr>
        <w:jc w:val="center"/>
        <w:rPr>
          <w:rFonts w:ascii="Calibri" w:hAnsi="Calibri" w:cs="Arial"/>
          <w:b/>
          <w:sz w:val="28"/>
          <w:szCs w:val="28"/>
        </w:rPr>
      </w:pPr>
      <w:r w:rsidRPr="00DD2E99">
        <w:rPr>
          <w:rFonts w:ascii="Calibri" w:hAnsi="Calibri" w:cs="Arial"/>
          <w:b/>
          <w:sz w:val="28"/>
          <w:szCs w:val="28"/>
        </w:rPr>
        <w:t>ZAPROSZENIE DO SKŁADANIA OFERT</w:t>
      </w:r>
    </w:p>
    <w:p w14:paraId="6BF39DB1" w14:textId="77777777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</w:p>
    <w:p w14:paraId="7BF588C2" w14:textId="1E854960" w:rsidR="00DD2E99" w:rsidRPr="00DD2E99" w:rsidRDefault="00DD2E99" w:rsidP="00DD2E99">
      <w:pPr>
        <w:jc w:val="center"/>
        <w:rPr>
          <w:rFonts w:asciiTheme="minorHAnsi" w:hAnsiTheme="minorHAnsi" w:cstheme="minorHAnsi"/>
        </w:rPr>
      </w:pPr>
      <w:r w:rsidRPr="00DD2E99">
        <w:rPr>
          <w:rFonts w:ascii="Calibri" w:hAnsi="Calibri" w:cs="Arial"/>
        </w:rPr>
        <w:t xml:space="preserve">w </w:t>
      </w:r>
      <w:bookmarkStart w:id="0" w:name="_Hlk34917984"/>
      <w:bookmarkStart w:id="1" w:name="_GoBack"/>
      <w:r w:rsidRPr="00DD2E99">
        <w:rPr>
          <w:rFonts w:ascii="Calibri" w:hAnsi="Calibri" w:cs="Arial"/>
        </w:rPr>
        <w:t xml:space="preserve">postępowaniu prowadzonym w trybie art. 4 pkt 8 ustawy z dnia 29 stycznia 2004 roku - Prawo zamówień publicznych </w:t>
      </w:r>
      <w:r w:rsidRPr="00DD2E99">
        <w:rPr>
          <w:rFonts w:asciiTheme="minorHAnsi" w:hAnsiTheme="minorHAnsi" w:cstheme="minorHAnsi"/>
        </w:rPr>
        <w:t>(Dz. U. z 2019r. poz.1843)</w:t>
      </w:r>
    </w:p>
    <w:p w14:paraId="158C6541" w14:textId="77777777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</w:p>
    <w:p w14:paraId="46151BF2" w14:textId="77777777" w:rsidR="00DD2E99" w:rsidRPr="00DD2E99" w:rsidRDefault="00DD2E99" w:rsidP="00DD2E99">
      <w:pPr>
        <w:jc w:val="center"/>
        <w:rPr>
          <w:rFonts w:ascii="Calibri" w:hAnsi="Calibri" w:cs="Arial"/>
          <w:b/>
          <w:sz w:val="20"/>
          <w:szCs w:val="20"/>
        </w:rPr>
      </w:pPr>
      <w:r w:rsidRPr="00DD2E99">
        <w:rPr>
          <w:rFonts w:ascii="Calibri" w:hAnsi="Calibri" w:cs="Arial"/>
          <w:b/>
          <w:sz w:val="20"/>
          <w:szCs w:val="20"/>
        </w:rPr>
        <w:t>dot. Modernizacja sieci transmisji danych monitoringu wizyjnego miasta Kielce</w:t>
      </w:r>
    </w:p>
    <w:p w14:paraId="32DDE8A2" w14:textId="77777777" w:rsidR="00DD2E99" w:rsidRPr="00DD2E99" w:rsidRDefault="00DD2E99" w:rsidP="00DD2E99">
      <w:pPr>
        <w:rPr>
          <w:rFonts w:ascii="Calibri" w:hAnsi="Calibri" w:cs="Arial"/>
          <w:sz w:val="20"/>
          <w:szCs w:val="20"/>
        </w:rPr>
      </w:pPr>
    </w:p>
    <w:bookmarkEnd w:id="0"/>
    <w:bookmarkEnd w:id="1"/>
    <w:p w14:paraId="063260E7" w14:textId="77777777" w:rsidR="00DD2E99" w:rsidRPr="00DD2E99" w:rsidRDefault="00DD2E99" w:rsidP="00DD2E99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DD2E99">
        <w:rPr>
          <w:rFonts w:ascii="Calibri" w:hAnsi="Calibri" w:cs="Arial"/>
          <w:b/>
          <w:sz w:val="20"/>
          <w:szCs w:val="20"/>
        </w:rPr>
        <w:t>Zamawiający:</w:t>
      </w:r>
    </w:p>
    <w:p w14:paraId="55BC2D6C" w14:textId="77777777" w:rsidR="00DD2E99" w:rsidRPr="00DD2E99" w:rsidRDefault="00DD2E99" w:rsidP="00DD2E99">
      <w:pPr>
        <w:ind w:left="1418"/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Gmina Kielce, </w:t>
      </w:r>
    </w:p>
    <w:p w14:paraId="2F276838" w14:textId="77777777" w:rsidR="00DD2E99" w:rsidRPr="00DD2E99" w:rsidRDefault="00DD2E99" w:rsidP="00DD2E99">
      <w:pPr>
        <w:ind w:left="1418"/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Rynek 1, 25- 03 Kielce, </w:t>
      </w:r>
    </w:p>
    <w:p w14:paraId="15D5F9F9" w14:textId="77777777" w:rsidR="00DD2E99" w:rsidRPr="00DD2E99" w:rsidRDefault="00DD2E99" w:rsidP="00DD2E99">
      <w:pPr>
        <w:ind w:left="1418"/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NIP: 6572617325, </w:t>
      </w:r>
    </w:p>
    <w:p w14:paraId="4CE37FD3" w14:textId="77777777" w:rsidR="00DD2E99" w:rsidRPr="00DD2E99" w:rsidRDefault="00DD2E99" w:rsidP="00DD2E99">
      <w:pPr>
        <w:ind w:left="1418"/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REGON: 291009343. </w:t>
      </w:r>
    </w:p>
    <w:p w14:paraId="4EABAE99" w14:textId="77777777" w:rsidR="00DD2E99" w:rsidRPr="00DD2E99" w:rsidRDefault="00DD2E99" w:rsidP="00DD2E99">
      <w:pPr>
        <w:ind w:left="1418"/>
        <w:rPr>
          <w:rFonts w:ascii="Calibri" w:hAnsi="Calibri" w:cs="Arial"/>
          <w:sz w:val="20"/>
          <w:szCs w:val="20"/>
        </w:rPr>
      </w:pPr>
    </w:p>
    <w:p w14:paraId="2B560178" w14:textId="77777777" w:rsidR="00DD2E99" w:rsidRPr="00DD2E99" w:rsidRDefault="00DD2E99" w:rsidP="00DD2E99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DD2E99">
        <w:rPr>
          <w:rFonts w:ascii="Calibri" w:hAnsi="Calibri" w:cs="Arial"/>
          <w:b/>
          <w:sz w:val="20"/>
          <w:szCs w:val="20"/>
        </w:rPr>
        <w:t>Przedmiot zamówienia</w:t>
      </w:r>
    </w:p>
    <w:p w14:paraId="1D8322ED" w14:textId="77777777" w:rsidR="00DD2E99" w:rsidRPr="00DD2E99" w:rsidRDefault="00DD2E99" w:rsidP="00DD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alibri" w:hAnsi="Calibri" w:cs="Courier New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Modernizacja sieci transmisji danych monitoringu wizyjnego </w:t>
      </w:r>
      <w:proofErr w:type="spellStart"/>
      <w:r w:rsidRPr="00DD2E99">
        <w:rPr>
          <w:rFonts w:ascii="Calibri" w:hAnsi="Calibri" w:cs="Arial"/>
          <w:sz w:val="20"/>
          <w:szCs w:val="20"/>
        </w:rPr>
        <w:t>switch’y</w:t>
      </w:r>
      <w:proofErr w:type="spellEnd"/>
      <w:r w:rsidRPr="00DD2E99">
        <w:rPr>
          <w:rFonts w:ascii="Calibri" w:hAnsi="Calibri" w:cs="Arial"/>
          <w:sz w:val="20"/>
          <w:szCs w:val="20"/>
        </w:rPr>
        <w:t xml:space="preserve"> w systemu monitoringu wizyjnego miasta Kielce</w:t>
      </w:r>
      <w:r w:rsidRPr="00DD2E99">
        <w:rPr>
          <w:rFonts w:ascii="Calibri" w:hAnsi="Calibri" w:cs="Courier New"/>
          <w:sz w:val="20"/>
          <w:szCs w:val="20"/>
        </w:rPr>
        <w:t xml:space="preserve"> w następujących lokalizacjach, polegających na:</w:t>
      </w:r>
    </w:p>
    <w:p w14:paraId="4ADF98C4" w14:textId="77777777" w:rsidR="00DD2E99" w:rsidRPr="00DD2E99" w:rsidRDefault="00DD2E99" w:rsidP="00DD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Calibri" w:hAnsi="Calibri" w:cs="Courier New"/>
          <w:sz w:val="20"/>
          <w:szCs w:val="20"/>
        </w:rPr>
      </w:pPr>
    </w:p>
    <w:p w14:paraId="7EF479A8" w14:textId="77777777" w:rsidR="00DD2E99" w:rsidRPr="00DD2E99" w:rsidRDefault="00DD2E99" w:rsidP="00DD2E99">
      <w:pPr>
        <w:numPr>
          <w:ilvl w:val="0"/>
          <w:numId w:val="3"/>
        </w:numPr>
        <w:jc w:val="both"/>
        <w:rPr>
          <w:rFonts w:ascii="Calibri" w:hAnsi="Calibri"/>
          <w:b/>
          <w:sz w:val="20"/>
          <w:szCs w:val="20"/>
        </w:rPr>
      </w:pPr>
      <w:r w:rsidRPr="00DD2E99">
        <w:rPr>
          <w:rFonts w:ascii="Calibri" w:hAnsi="Calibri"/>
          <w:b/>
          <w:sz w:val="20"/>
          <w:szCs w:val="20"/>
        </w:rPr>
        <w:t>Lokalizacja – Komisariat I Policji  Osiedle Na Stoku nr 63A</w:t>
      </w:r>
    </w:p>
    <w:p w14:paraId="03EC15CD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demontaż istniejącego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</w:t>
      </w:r>
    </w:p>
    <w:p w14:paraId="130CFF04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montaż dostarczonego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z kompletem wsuwek </w:t>
      </w:r>
      <w:proofErr w:type="spellStart"/>
      <w:r w:rsidRPr="00DD2E99">
        <w:rPr>
          <w:rFonts w:ascii="Calibri" w:hAnsi="Calibri"/>
          <w:sz w:val="20"/>
          <w:szCs w:val="20"/>
        </w:rPr>
        <w:t>jednomodowych</w:t>
      </w:r>
      <w:proofErr w:type="spellEnd"/>
      <w:r w:rsidRPr="00DD2E99">
        <w:rPr>
          <w:rFonts w:ascii="Calibri" w:hAnsi="Calibri"/>
          <w:sz w:val="20"/>
          <w:szCs w:val="20"/>
        </w:rPr>
        <w:t xml:space="preserve"> (jednowłóknowych)</w:t>
      </w:r>
    </w:p>
    <w:p w14:paraId="749FF000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>wymiana kabli krosowych (</w:t>
      </w:r>
      <w:proofErr w:type="spellStart"/>
      <w:r w:rsidRPr="00DD2E99">
        <w:rPr>
          <w:rFonts w:ascii="Calibri" w:hAnsi="Calibri"/>
          <w:sz w:val="20"/>
          <w:szCs w:val="20"/>
        </w:rPr>
        <w:t>pathcordów</w:t>
      </w:r>
      <w:proofErr w:type="spellEnd"/>
      <w:r w:rsidRPr="00DD2E99">
        <w:rPr>
          <w:rFonts w:ascii="Calibri" w:hAnsi="Calibri"/>
          <w:sz w:val="20"/>
          <w:szCs w:val="20"/>
        </w:rPr>
        <w:t>)</w:t>
      </w:r>
    </w:p>
    <w:p w14:paraId="36C72F01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konfiguracja dostarczonego </w:t>
      </w:r>
      <w:proofErr w:type="spellStart"/>
      <w:r w:rsidRPr="00DD2E99">
        <w:rPr>
          <w:rFonts w:ascii="Calibri" w:hAnsi="Calibri"/>
          <w:sz w:val="20"/>
          <w:szCs w:val="20"/>
        </w:rPr>
        <w:t>switcha</w:t>
      </w:r>
      <w:proofErr w:type="spellEnd"/>
      <w:r w:rsidRPr="00DD2E99">
        <w:rPr>
          <w:rFonts w:ascii="Calibri" w:hAnsi="Calibri"/>
          <w:sz w:val="20"/>
          <w:szCs w:val="20"/>
        </w:rPr>
        <w:t xml:space="preserve"> (uruchomienie transmisji w relacji KP I - CMW) wg zaleceń Zamawiającego.</w:t>
      </w:r>
    </w:p>
    <w:p w14:paraId="12630EB6" w14:textId="77777777" w:rsidR="00DD2E99" w:rsidRPr="00DD2E99" w:rsidRDefault="00DD2E99" w:rsidP="00DD2E99">
      <w:pPr>
        <w:ind w:left="709"/>
        <w:rPr>
          <w:rFonts w:ascii="Calibri" w:hAnsi="Calibri"/>
          <w:sz w:val="20"/>
          <w:szCs w:val="20"/>
        </w:rPr>
      </w:pPr>
    </w:p>
    <w:p w14:paraId="7D380B52" w14:textId="77777777" w:rsidR="00DD2E99" w:rsidRPr="00DD2E99" w:rsidRDefault="00DD2E99" w:rsidP="00DD2E99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</w:pPr>
      <w:r w:rsidRPr="00DD2E99">
        <w:rPr>
          <w:rFonts w:ascii="Calibri" w:hAnsi="Calibri"/>
          <w:b/>
          <w:sz w:val="20"/>
          <w:szCs w:val="20"/>
        </w:rPr>
        <w:t xml:space="preserve">Lokalizacja - </w:t>
      </w:r>
      <w:r w:rsidRPr="00DD2E99">
        <w:rPr>
          <w:rFonts w:asciiTheme="minorHAnsi" w:eastAsia="Calibri" w:hAnsiTheme="minorHAnsi" w:cstheme="minorHAnsi"/>
          <w:b/>
          <w:bCs/>
          <w:color w:val="000000"/>
          <w:sz w:val="22"/>
          <w:szCs w:val="22"/>
        </w:rPr>
        <w:t>Komisariat IV Policji; Kielce; ul Śniadeckich 16</w:t>
      </w:r>
    </w:p>
    <w:p w14:paraId="6A173343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demontaż istniejącego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</w:t>
      </w:r>
    </w:p>
    <w:p w14:paraId="17166F87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montaż dostarczonego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z kompletem wsuwek </w:t>
      </w:r>
      <w:proofErr w:type="spellStart"/>
      <w:r w:rsidRPr="00DD2E99">
        <w:rPr>
          <w:rFonts w:ascii="Calibri" w:hAnsi="Calibri"/>
          <w:sz w:val="20"/>
          <w:szCs w:val="20"/>
        </w:rPr>
        <w:t>jednomodowych</w:t>
      </w:r>
      <w:proofErr w:type="spellEnd"/>
      <w:r w:rsidRPr="00DD2E99">
        <w:rPr>
          <w:rFonts w:ascii="Calibri" w:hAnsi="Calibri"/>
          <w:sz w:val="20"/>
          <w:szCs w:val="20"/>
        </w:rPr>
        <w:t xml:space="preserve"> (jednowłóknowych)</w:t>
      </w:r>
    </w:p>
    <w:p w14:paraId="52C14DE2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>wymiana kabli krosowych (</w:t>
      </w:r>
      <w:proofErr w:type="spellStart"/>
      <w:r w:rsidRPr="00DD2E99">
        <w:rPr>
          <w:rFonts w:ascii="Calibri" w:hAnsi="Calibri"/>
          <w:sz w:val="20"/>
          <w:szCs w:val="20"/>
        </w:rPr>
        <w:t>pathcordów</w:t>
      </w:r>
      <w:proofErr w:type="spellEnd"/>
      <w:r w:rsidRPr="00DD2E99">
        <w:rPr>
          <w:rFonts w:ascii="Calibri" w:hAnsi="Calibri"/>
          <w:sz w:val="20"/>
          <w:szCs w:val="20"/>
        </w:rPr>
        <w:t>)</w:t>
      </w:r>
    </w:p>
    <w:p w14:paraId="5CD5A7A6" w14:textId="77777777" w:rsidR="00DD2E99" w:rsidRPr="00DD2E99" w:rsidRDefault="00DD2E99" w:rsidP="00DD2E99">
      <w:pPr>
        <w:numPr>
          <w:ilvl w:val="0"/>
          <w:numId w:val="5"/>
        </w:numPr>
        <w:ind w:left="993"/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konfiguracja dostarczonego </w:t>
      </w:r>
      <w:proofErr w:type="spellStart"/>
      <w:r w:rsidRPr="00DD2E99">
        <w:rPr>
          <w:rFonts w:ascii="Calibri" w:hAnsi="Calibri"/>
          <w:sz w:val="20"/>
          <w:szCs w:val="20"/>
        </w:rPr>
        <w:t>switcha</w:t>
      </w:r>
      <w:proofErr w:type="spellEnd"/>
      <w:r w:rsidRPr="00DD2E99">
        <w:rPr>
          <w:rFonts w:ascii="Calibri" w:hAnsi="Calibri"/>
          <w:sz w:val="20"/>
          <w:szCs w:val="20"/>
        </w:rPr>
        <w:t xml:space="preserve"> (uruchomienie transmisji w relacji KP IV - CMW) wg zaleceń Zamawiającego.</w:t>
      </w:r>
    </w:p>
    <w:p w14:paraId="0B8D6F43" w14:textId="0AF215F3" w:rsidR="00DD2E99" w:rsidRPr="00DD2E99" w:rsidRDefault="00DD2E99" w:rsidP="008A09F2">
      <w:pPr>
        <w:ind w:left="993"/>
        <w:rPr>
          <w:rFonts w:ascii="Calibri" w:hAnsi="Calibri"/>
          <w:sz w:val="20"/>
          <w:szCs w:val="20"/>
        </w:rPr>
      </w:pPr>
    </w:p>
    <w:p w14:paraId="4BF21CA7" w14:textId="77777777" w:rsidR="00DD2E99" w:rsidRPr="00DD2E99" w:rsidRDefault="00DD2E99" w:rsidP="00DD2E99">
      <w:pPr>
        <w:ind w:left="709"/>
        <w:rPr>
          <w:rFonts w:ascii="Calibri" w:hAnsi="Calibri"/>
          <w:sz w:val="20"/>
          <w:szCs w:val="20"/>
        </w:rPr>
      </w:pPr>
    </w:p>
    <w:p w14:paraId="22421F2B" w14:textId="77777777" w:rsidR="00DD2E99" w:rsidRPr="00DD2E99" w:rsidRDefault="00DD2E99" w:rsidP="00DD2E99">
      <w:pPr>
        <w:numPr>
          <w:ilvl w:val="0"/>
          <w:numId w:val="3"/>
        </w:numPr>
        <w:autoSpaceDE w:val="0"/>
        <w:autoSpaceDN w:val="0"/>
        <w:adjustRightInd w:val="0"/>
        <w:spacing w:before="120"/>
        <w:jc w:val="both"/>
        <w:rPr>
          <w:rFonts w:eastAsia="Calibri"/>
          <w:color w:val="000000"/>
          <w:sz w:val="22"/>
          <w:szCs w:val="22"/>
        </w:rPr>
      </w:pPr>
      <w:r w:rsidRPr="00DD2E99">
        <w:rPr>
          <w:rFonts w:ascii="Calibri" w:hAnsi="Calibri"/>
          <w:b/>
          <w:sz w:val="20"/>
          <w:szCs w:val="20"/>
        </w:rPr>
        <w:t xml:space="preserve">Lokalizacja - </w:t>
      </w:r>
      <w:r w:rsidRPr="00DD2E99">
        <w:rPr>
          <w:rFonts w:asciiTheme="minorHAnsi" w:eastAsia="Calibri" w:hAnsiTheme="minorHAnsi" w:cstheme="minorHAnsi"/>
          <w:color w:val="000000"/>
          <w:sz w:val="22"/>
          <w:szCs w:val="22"/>
        </w:rPr>
        <w:t>Straż Miejska w Kielcach ul. Ogrodowa 3B</w:t>
      </w:r>
    </w:p>
    <w:p w14:paraId="5DB268B2" w14:textId="77777777" w:rsidR="00DD2E99" w:rsidRPr="00DD2E99" w:rsidRDefault="00DD2E99" w:rsidP="00DD2E9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demontaż istniejącego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</w:t>
      </w:r>
    </w:p>
    <w:p w14:paraId="206757B9" w14:textId="77777777" w:rsidR="00DD2E99" w:rsidRPr="00DD2E99" w:rsidRDefault="00DD2E99" w:rsidP="00DD2E9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montaż dostarczonego </w:t>
      </w:r>
      <w:proofErr w:type="spellStart"/>
      <w:r w:rsidRPr="00DD2E99">
        <w:rPr>
          <w:rFonts w:ascii="Calibri" w:hAnsi="Calibri"/>
          <w:sz w:val="20"/>
          <w:szCs w:val="20"/>
        </w:rPr>
        <w:t>switch’a</w:t>
      </w:r>
      <w:proofErr w:type="spellEnd"/>
      <w:r w:rsidRPr="00DD2E99">
        <w:rPr>
          <w:rFonts w:ascii="Calibri" w:hAnsi="Calibri"/>
          <w:sz w:val="20"/>
          <w:szCs w:val="20"/>
        </w:rPr>
        <w:t xml:space="preserve"> z kompletem wsuwek </w:t>
      </w:r>
      <w:proofErr w:type="spellStart"/>
      <w:r w:rsidRPr="00DD2E99">
        <w:rPr>
          <w:rFonts w:ascii="Calibri" w:hAnsi="Calibri"/>
          <w:sz w:val="20"/>
          <w:szCs w:val="20"/>
        </w:rPr>
        <w:t>jednomodowych</w:t>
      </w:r>
      <w:proofErr w:type="spellEnd"/>
      <w:r w:rsidRPr="00DD2E99">
        <w:rPr>
          <w:rFonts w:ascii="Calibri" w:hAnsi="Calibri"/>
          <w:sz w:val="20"/>
          <w:szCs w:val="20"/>
        </w:rPr>
        <w:t xml:space="preserve"> (jednowłóknowych)</w:t>
      </w:r>
    </w:p>
    <w:p w14:paraId="379D0CA1" w14:textId="77777777" w:rsidR="00DD2E99" w:rsidRPr="00DD2E99" w:rsidRDefault="00DD2E99" w:rsidP="00DD2E9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>wymiana kabli krosowych (</w:t>
      </w:r>
      <w:proofErr w:type="spellStart"/>
      <w:r w:rsidRPr="00DD2E99">
        <w:rPr>
          <w:rFonts w:ascii="Calibri" w:hAnsi="Calibri"/>
          <w:sz w:val="20"/>
          <w:szCs w:val="20"/>
        </w:rPr>
        <w:t>pathcordów</w:t>
      </w:r>
      <w:proofErr w:type="spellEnd"/>
      <w:r w:rsidRPr="00DD2E99">
        <w:rPr>
          <w:rFonts w:ascii="Calibri" w:hAnsi="Calibri"/>
          <w:sz w:val="20"/>
          <w:szCs w:val="20"/>
        </w:rPr>
        <w:t>)</w:t>
      </w:r>
    </w:p>
    <w:p w14:paraId="1EFA4DB7" w14:textId="77777777" w:rsidR="00DD2E99" w:rsidRPr="00DD2E99" w:rsidRDefault="00DD2E99" w:rsidP="00DD2E99">
      <w:pPr>
        <w:numPr>
          <w:ilvl w:val="0"/>
          <w:numId w:val="9"/>
        </w:numPr>
        <w:jc w:val="both"/>
        <w:rPr>
          <w:rFonts w:ascii="Calibri" w:hAnsi="Calibri"/>
          <w:sz w:val="20"/>
          <w:szCs w:val="20"/>
        </w:rPr>
      </w:pPr>
      <w:r w:rsidRPr="00DD2E99">
        <w:rPr>
          <w:rFonts w:ascii="Calibri" w:hAnsi="Calibri"/>
          <w:sz w:val="20"/>
          <w:szCs w:val="20"/>
        </w:rPr>
        <w:t xml:space="preserve">konfiguracja dostarczonego </w:t>
      </w:r>
      <w:proofErr w:type="spellStart"/>
      <w:r w:rsidRPr="00DD2E99">
        <w:rPr>
          <w:rFonts w:ascii="Calibri" w:hAnsi="Calibri"/>
          <w:sz w:val="20"/>
          <w:szCs w:val="20"/>
        </w:rPr>
        <w:t>switcha</w:t>
      </w:r>
      <w:proofErr w:type="spellEnd"/>
      <w:r w:rsidRPr="00DD2E99">
        <w:rPr>
          <w:rFonts w:ascii="Calibri" w:hAnsi="Calibri"/>
          <w:sz w:val="20"/>
          <w:szCs w:val="20"/>
        </w:rPr>
        <w:t xml:space="preserve"> (uruchomienie transmisji w relacji SM - CMW) wg zaleceń Zamawiającego.</w:t>
      </w:r>
    </w:p>
    <w:p w14:paraId="03841510" w14:textId="0440C25B" w:rsidR="00DD2E99" w:rsidRPr="00DD2E99" w:rsidRDefault="00DD2E99" w:rsidP="008A09F2">
      <w:pPr>
        <w:ind w:left="1146"/>
        <w:rPr>
          <w:rFonts w:ascii="Calibri" w:hAnsi="Calibri"/>
          <w:sz w:val="20"/>
          <w:szCs w:val="20"/>
        </w:rPr>
      </w:pPr>
    </w:p>
    <w:p w14:paraId="7D28C766" w14:textId="23215A8D" w:rsidR="00DD2E99" w:rsidRPr="00DD2E99" w:rsidRDefault="00DD2E99" w:rsidP="00DD2E99">
      <w:pPr>
        <w:ind w:left="709"/>
        <w:rPr>
          <w:rFonts w:ascii="Calibri" w:hAnsi="Calibri"/>
          <w:sz w:val="20"/>
          <w:szCs w:val="20"/>
        </w:rPr>
      </w:pPr>
    </w:p>
    <w:p w14:paraId="207683ED" w14:textId="77777777" w:rsidR="00DD2E99" w:rsidRPr="00DD2E99" w:rsidRDefault="00DD2E99" w:rsidP="00DD2E99">
      <w:pPr>
        <w:rPr>
          <w:rFonts w:ascii="Calibri" w:hAnsi="Calibri"/>
          <w:sz w:val="20"/>
          <w:szCs w:val="20"/>
        </w:rPr>
      </w:pPr>
    </w:p>
    <w:p w14:paraId="7DAFD5EA" w14:textId="77777777" w:rsidR="00DD2E99" w:rsidRPr="00DD2E99" w:rsidRDefault="00DD2E99" w:rsidP="00DD2E99">
      <w:pPr>
        <w:numPr>
          <w:ilvl w:val="0"/>
          <w:numId w:val="1"/>
        </w:numPr>
        <w:ind w:left="426" w:hanging="426"/>
        <w:rPr>
          <w:rFonts w:ascii="Calibri" w:hAnsi="Calibri"/>
          <w:b/>
          <w:sz w:val="20"/>
          <w:szCs w:val="20"/>
        </w:rPr>
      </w:pPr>
      <w:r w:rsidRPr="00DD2E99">
        <w:rPr>
          <w:rFonts w:ascii="Calibri" w:hAnsi="Calibri"/>
          <w:b/>
          <w:sz w:val="20"/>
          <w:szCs w:val="20"/>
        </w:rPr>
        <w:t>Inne ustalenia</w:t>
      </w:r>
    </w:p>
    <w:p w14:paraId="5DAE6266" w14:textId="77777777" w:rsidR="00DD2E99" w:rsidRPr="00DD2E99" w:rsidRDefault="00DD2E99" w:rsidP="00DD2E99">
      <w:pPr>
        <w:numPr>
          <w:ilvl w:val="0"/>
          <w:numId w:val="6"/>
        </w:numPr>
        <w:ind w:left="993"/>
        <w:jc w:val="both"/>
        <w:rPr>
          <w:rFonts w:ascii="Calibri" w:hAnsi="Calibri" w:cs="Calibri"/>
          <w:sz w:val="20"/>
          <w:szCs w:val="20"/>
        </w:rPr>
      </w:pPr>
      <w:r w:rsidRPr="00DD2E99">
        <w:rPr>
          <w:rFonts w:ascii="Calibri" w:hAnsi="Calibri" w:cs="Calibri"/>
          <w:sz w:val="20"/>
          <w:szCs w:val="20"/>
        </w:rPr>
        <w:t xml:space="preserve">Zamawiający wymaga instalacji nowych </w:t>
      </w:r>
      <w:proofErr w:type="spellStart"/>
      <w:r w:rsidRPr="00DD2E99">
        <w:rPr>
          <w:rFonts w:ascii="Calibri" w:hAnsi="Calibri" w:cs="Calibri"/>
          <w:sz w:val="20"/>
          <w:szCs w:val="20"/>
        </w:rPr>
        <w:t>switch’y</w:t>
      </w:r>
      <w:proofErr w:type="spellEnd"/>
      <w:r w:rsidRPr="00DD2E99">
        <w:rPr>
          <w:rFonts w:ascii="Calibri" w:hAnsi="Calibri" w:cs="Calibri"/>
          <w:sz w:val="20"/>
          <w:szCs w:val="20"/>
        </w:rPr>
        <w:t xml:space="preserve"> oraz pełnego ich uruchomienia w systemie Monitoringu Wizyjnego Miasta Kielce. Sposób fizycznego montażu </w:t>
      </w:r>
      <w:proofErr w:type="spellStart"/>
      <w:r w:rsidRPr="00DD2E99">
        <w:rPr>
          <w:rFonts w:ascii="Calibri" w:hAnsi="Calibri" w:cs="Calibri"/>
          <w:sz w:val="20"/>
          <w:szCs w:val="20"/>
        </w:rPr>
        <w:t>switch’y</w:t>
      </w:r>
      <w:proofErr w:type="spellEnd"/>
      <w:r w:rsidRPr="00DD2E99">
        <w:rPr>
          <w:rFonts w:ascii="Calibri" w:hAnsi="Calibri" w:cs="Calibri"/>
          <w:sz w:val="20"/>
          <w:szCs w:val="20"/>
        </w:rPr>
        <w:t xml:space="preserve"> wykonawca uzgodni z zamawiającym w trakcie instalacji.</w:t>
      </w:r>
    </w:p>
    <w:p w14:paraId="0601CE95" w14:textId="77777777" w:rsidR="00DD2E99" w:rsidRPr="00DD2E99" w:rsidRDefault="00DD2E99" w:rsidP="00DD2E99">
      <w:pPr>
        <w:ind w:left="273"/>
        <w:jc w:val="both"/>
        <w:rPr>
          <w:rFonts w:ascii="Calibri" w:hAnsi="Calibri" w:cs="Calibri"/>
          <w:sz w:val="20"/>
          <w:szCs w:val="20"/>
        </w:rPr>
      </w:pPr>
    </w:p>
    <w:p w14:paraId="0E5ED058" w14:textId="77777777" w:rsidR="00DD2E99" w:rsidRPr="00DD2E99" w:rsidRDefault="00DD2E99" w:rsidP="00DD2E99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/>
        <w:rPr>
          <w:rFonts w:ascii="Calibri" w:hAnsi="Calibri" w:cs="Courier New"/>
          <w:sz w:val="20"/>
          <w:szCs w:val="20"/>
        </w:rPr>
      </w:pPr>
      <w:r w:rsidRPr="00DD2E99">
        <w:rPr>
          <w:rFonts w:ascii="Calibri" w:hAnsi="Calibri" w:cs="Courier New"/>
          <w:sz w:val="20"/>
          <w:szCs w:val="20"/>
        </w:rPr>
        <w:t>W celu unifikacji stosowanych rozwiązań, Zamawiający wymaga aby poszczególne grupy produktów pochodziły od jednego producenta.(3 szt.)</w:t>
      </w:r>
    </w:p>
    <w:p w14:paraId="666B8BDE" w14:textId="77777777" w:rsidR="00DD2E99" w:rsidRPr="00DD2E99" w:rsidRDefault="00DD2E99" w:rsidP="00DD2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3"/>
        <w:rPr>
          <w:rFonts w:ascii="Calibri" w:hAnsi="Calibri" w:cs="Courier New"/>
          <w:sz w:val="20"/>
          <w:szCs w:val="20"/>
        </w:rPr>
      </w:pPr>
    </w:p>
    <w:p w14:paraId="46E1C3ED" w14:textId="77777777" w:rsidR="00DD2E99" w:rsidRPr="00DD2E99" w:rsidRDefault="00DD2E99" w:rsidP="00DD2E99">
      <w:pPr>
        <w:numPr>
          <w:ilvl w:val="0"/>
          <w:numId w:val="6"/>
        </w:numPr>
        <w:ind w:left="993"/>
        <w:jc w:val="both"/>
        <w:rPr>
          <w:rFonts w:ascii="Calibri" w:hAnsi="Calibri" w:cs="Calibri"/>
          <w:sz w:val="20"/>
          <w:szCs w:val="20"/>
        </w:rPr>
      </w:pPr>
      <w:r w:rsidRPr="00DD2E99">
        <w:rPr>
          <w:rFonts w:ascii="Calibri" w:hAnsi="Calibri" w:cs="Calibri"/>
          <w:sz w:val="20"/>
          <w:szCs w:val="20"/>
        </w:rPr>
        <w:t xml:space="preserve">W przypadku konieczności zakupu sprzętu i wykonania usług nieuwzględnionych w niniejszej specyfikacji a niezbędnych do uruchomienia kamer koszty takich usług i sprzętu ponosi wykonawca. </w:t>
      </w:r>
    </w:p>
    <w:p w14:paraId="5E2633BC" w14:textId="77777777" w:rsidR="00DD2E99" w:rsidRPr="00DD2E99" w:rsidRDefault="00DD2E99" w:rsidP="00DD2E99">
      <w:pPr>
        <w:ind w:left="273"/>
        <w:jc w:val="both"/>
        <w:rPr>
          <w:rFonts w:ascii="Calibri" w:hAnsi="Calibri" w:cs="Calibri"/>
          <w:sz w:val="20"/>
          <w:szCs w:val="20"/>
        </w:rPr>
      </w:pPr>
    </w:p>
    <w:p w14:paraId="7A9BAEED" w14:textId="77777777" w:rsidR="00DD2E99" w:rsidRPr="00DD2E99" w:rsidRDefault="00DD2E99" w:rsidP="00DD2E99">
      <w:pPr>
        <w:numPr>
          <w:ilvl w:val="0"/>
          <w:numId w:val="6"/>
        </w:numPr>
        <w:ind w:left="993"/>
        <w:jc w:val="both"/>
        <w:rPr>
          <w:rFonts w:ascii="Calibri" w:hAnsi="Calibri" w:cs="Calibri"/>
          <w:sz w:val="20"/>
          <w:szCs w:val="20"/>
        </w:rPr>
      </w:pPr>
      <w:r w:rsidRPr="00DD2E99">
        <w:rPr>
          <w:rFonts w:ascii="Calibri" w:hAnsi="Calibri" w:cs="Calibri"/>
          <w:sz w:val="20"/>
          <w:szCs w:val="20"/>
        </w:rPr>
        <w:t>Wykonawca zobowiązany jest do przeprowadzenia wizji lokalnej z przedstawicielami Zamawiającego, przed rozpoczęciem prac.</w:t>
      </w:r>
    </w:p>
    <w:p w14:paraId="4192AF10" w14:textId="77777777" w:rsidR="00DD2E99" w:rsidRPr="00DD2E99" w:rsidRDefault="00DD2E99" w:rsidP="00DD2E99">
      <w:pPr>
        <w:ind w:left="273"/>
        <w:jc w:val="both"/>
        <w:rPr>
          <w:rFonts w:ascii="Calibri" w:hAnsi="Calibri" w:cs="Calibri"/>
          <w:sz w:val="20"/>
          <w:szCs w:val="20"/>
        </w:rPr>
      </w:pPr>
    </w:p>
    <w:p w14:paraId="3352C11F" w14:textId="7D438A66" w:rsidR="00DD2E99" w:rsidRPr="00DD2E99" w:rsidRDefault="00DD2E99" w:rsidP="00DD2E99">
      <w:pPr>
        <w:ind w:firstLine="706"/>
        <w:jc w:val="both"/>
        <w:rPr>
          <w:rFonts w:ascii="Calibri" w:hAnsi="Calibri" w:cs="Calibri"/>
          <w:b/>
          <w:sz w:val="20"/>
          <w:szCs w:val="20"/>
        </w:rPr>
      </w:pPr>
    </w:p>
    <w:p w14:paraId="08C7809B" w14:textId="77777777" w:rsidR="00DD2E99" w:rsidRPr="00DD2E99" w:rsidRDefault="00DD2E99" w:rsidP="00DD2E99">
      <w:pPr>
        <w:ind w:firstLine="706"/>
        <w:jc w:val="both"/>
        <w:rPr>
          <w:rFonts w:ascii="Calibri" w:hAnsi="Calibri" w:cs="Calibri"/>
          <w:b/>
          <w:sz w:val="20"/>
          <w:szCs w:val="20"/>
        </w:rPr>
      </w:pPr>
    </w:p>
    <w:p w14:paraId="689D7294" w14:textId="77777777" w:rsidR="00DD2E99" w:rsidRPr="00DD2E99" w:rsidRDefault="00DD2E99" w:rsidP="00DD2E99">
      <w:pPr>
        <w:numPr>
          <w:ilvl w:val="0"/>
          <w:numId w:val="1"/>
        </w:numPr>
        <w:rPr>
          <w:rFonts w:ascii="Calibri" w:hAnsi="Calibri" w:cs="Arial"/>
          <w:b/>
          <w:sz w:val="20"/>
          <w:szCs w:val="20"/>
        </w:rPr>
      </w:pPr>
      <w:r w:rsidRPr="00DD2E99">
        <w:rPr>
          <w:rFonts w:ascii="Calibri" w:hAnsi="Calibri" w:cs="Arial"/>
          <w:b/>
          <w:sz w:val="20"/>
          <w:szCs w:val="20"/>
        </w:rPr>
        <w:t>Dokumenty wymagane w postępowaniu</w:t>
      </w:r>
    </w:p>
    <w:p w14:paraId="1AC47595" w14:textId="1ABCB490" w:rsidR="00DD2E99" w:rsidRPr="008A09F2" w:rsidRDefault="00DD2E99" w:rsidP="008A09F2">
      <w:pPr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>Wykonawca wraz z ofertą przedkłada</w:t>
      </w:r>
      <w:r w:rsidR="008A09F2">
        <w:rPr>
          <w:rFonts w:ascii="Calibri" w:hAnsi="Calibri" w:cs="Arial"/>
          <w:sz w:val="20"/>
          <w:szCs w:val="20"/>
        </w:rPr>
        <w:t xml:space="preserve"> w</w:t>
      </w:r>
      <w:r w:rsidRPr="008A09F2">
        <w:rPr>
          <w:rFonts w:ascii="Calibri" w:hAnsi="Calibri" w:cs="Arial"/>
          <w:sz w:val="20"/>
          <w:szCs w:val="20"/>
        </w:rPr>
        <w:t xml:space="preserve">ykaz pracowników </w:t>
      </w:r>
      <w:r w:rsidR="008A09F2" w:rsidRPr="008A09F2">
        <w:rPr>
          <w:rFonts w:ascii="Calibri" w:hAnsi="Calibri" w:cs="Arial"/>
          <w:sz w:val="20"/>
          <w:szCs w:val="20"/>
        </w:rPr>
        <w:t>posiadających poświadczenie bezpieczeństwa osobowego z klauzulą „poufne”</w:t>
      </w:r>
      <w:r w:rsidR="00701ADF">
        <w:rPr>
          <w:rFonts w:ascii="Calibri" w:hAnsi="Calibri" w:cs="Arial"/>
          <w:sz w:val="20"/>
          <w:szCs w:val="20"/>
        </w:rPr>
        <w:t>, które są niezbędne do realizacji zadania.</w:t>
      </w:r>
    </w:p>
    <w:p w14:paraId="7DDF8647" w14:textId="77777777" w:rsidR="00DD2E99" w:rsidRPr="00DD2E99" w:rsidRDefault="00DD2E99" w:rsidP="00DD2E99">
      <w:pPr>
        <w:ind w:firstLine="706"/>
        <w:jc w:val="both"/>
        <w:rPr>
          <w:rFonts w:ascii="Calibri" w:hAnsi="Calibri" w:cs="Calibri"/>
          <w:b/>
          <w:sz w:val="20"/>
          <w:szCs w:val="20"/>
        </w:rPr>
      </w:pPr>
    </w:p>
    <w:p w14:paraId="032F57FE" w14:textId="77777777" w:rsidR="00DD2E99" w:rsidRPr="00DD2E99" w:rsidRDefault="00DD2E99" w:rsidP="00DD2E99">
      <w:pPr>
        <w:ind w:firstLine="706"/>
        <w:jc w:val="both"/>
        <w:rPr>
          <w:rFonts w:ascii="Calibri" w:hAnsi="Calibri" w:cs="Calibri"/>
          <w:b/>
          <w:sz w:val="20"/>
          <w:szCs w:val="20"/>
        </w:rPr>
      </w:pPr>
    </w:p>
    <w:p w14:paraId="4A4F6B0A" w14:textId="77777777" w:rsidR="00DD2E99" w:rsidRPr="00DD2E99" w:rsidRDefault="00DD2E99" w:rsidP="00DD2E99">
      <w:pPr>
        <w:ind w:firstLine="706"/>
        <w:jc w:val="both"/>
        <w:rPr>
          <w:rFonts w:ascii="Calibri" w:hAnsi="Calibri" w:cs="Calibri"/>
          <w:b/>
          <w:sz w:val="20"/>
          <w:szCs w:val="20"/>
        </w:rPr>
      </w:pPr>
    </w:p>
    <w:p w14:paraId="63CA2836" w14:textId="1A873741" w:rsidR="00DD2E99" w:rsidRPr="00DD2E99" w:rsidRDefault="00DD2E99" w:rsidP="00DD2E9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 xml:space="preserve">Terminy wykonania zamówienia </w:t>
      </w:r>
      <w:r w:rsidR="00AA2D17">
        <w:rPr>
          <w:rFonts w:ascii="Calibri" w:hAnsi="Calibri" w:cs="Calibri"/>
          <w:b/>
          <w:sz w:val="20"/>
          <w:szCs w:val="20"/>
        </w:rPr>
        <w:t>20 kwietnia</w:t>
      </w:r>
      <w:r w:rsidRPr="00DD2E99">
        <w:rPr>
          <w:rFonts w:ascii="Calibri" w:hAnsi="Calibri" w:cs="Calibri"/>
          <w:b/>
          <w:sz w:val="20"/>
          <w:szCs w:val="20"/>
        </w:rPr>
        <w:t xml:space="preserve"> 2020r </w:t>
      </w:r>
    </w:p>
    <w:p w14:paraId="5D759EB2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0455EEE8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6FBADE65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6EF2B7A8" w14:textId="77777777" w:rsidR="00DD2E99" w:rsidRPr="00DD2E99" w:rsidRDefault="00DD2E99" w:rsidP="00DD2E9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 xml:space="preserve">Oferty pisemne składać w zamkniętych kopertach do Urzędu Miasta Kielce, ul. Rynek 1, pok. 242 do godz. 10.30 z opisem „Oferta </w:t>
      </w:r>
      <w:proofErr w:type="spellStart"/>
      <w:r w:rsidRPr="00DD2E99">
        <w:rPr>
          <w:rFonts w:ascii="Calibri" w:hAnsi="Calibri" w:cs="Calibri"/>
          <w:b/>
          <w:sz w:val="20"/>
          <w:szCs w:val="20"/>
        </w:rPr>
        <w:t>switch</w:t>
      </w:r>
      <w:proofErr w:type="spellEnd"/>
      <w:r w:rsidRPr="00DD2E99">
        <w:rPr>
          <w:rFonts w:ascii="Calibri" w:hAnsi="Calibri" w:cs="Calibri"/>
          <w:b/>
          <w:sz w:val="20"/>
          <w:szCs w:val="20"/>
        </w:rPr>
        <w:t>”.</w:t>
      </w:r>
    </w:p>
    <w:p w14:paraId="707CA8AE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796016C4" w14:textId="59CF2CFF" w:rsidR="00DD2E99" w:rsidRPr="00DD2E99" w:rsidRDefault="00DD2E99" w:rsidP="00DD2E9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 xml:space="preserve">Termin składania ofert do </w:t>
      </w:r>
      <w:r w:rsidR="004117B2">
        <w:rPr>
          <w:rFonts w:ascii="Calibri" w:hAnsi="Calibri" w:cs="Calibri"/>
          <w:b/>
          <w:sz w:val="20"/>
          <w:szCs w:val="20"/>
        </w:rPr>
        <w:t>19</w:t>
      </w:r>
      <w:r w:rsidR="00AA2D17">
        <w:rPr>
          <w:rFonts w:ascii="Calibri" w:hAnsi="Calibri" w:cs="Calibri"/>
          <w:b/>
          <w:sz w:val="20"/>
          <w:szCs w:val="20"/>
        </w:rPr>
        <w:t xml:space="preserve"> marca</w:t>
      </w:r>
      <w:r w:rsidRPr="00DD2E99">
        <w:rPr>
          <w:rFonts w:ascii="Calibri" w:hAnsi="Calibri" w:cs="Calibri"/>
          <w:b/>
          <w:sz w:val="20"/>
          <w:szCs w:val="20"/>
        </w:rPr>
        <w:t xml:space="preserve"> 2020r. godz. 10.30</w:t>
      </w:r>
    </w:p>
    <w:p w14:paraId="76564B45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67928FD3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7CA471EF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4BB3C753" w14:textId="77777777" w:rsidR="00DD2E99" w:rsidRPr="00DD2E99" w:rsidRDefault="00DD2E99" w:rsidP="00DD2E99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>Oferty złożone są wiążące dla Oferenta przez okres 30 dni. Podpisanie umowy nastąpi w ciągu 7 dni kalendarzowych od momentu rozstrzygnięcia postępowania. Umowę podpisać może osoba do tego upoważniona, po uprzednim przedstawieniu stosownego upoważnienia.</w:t>
      </w:r>
    </w:p>
    <w:p w14:paraId="4AF28B66" w14:textId="77777777" w:rsidR="00DD2E99" w:rsidRPr="00DD2E99" w:rsidRDefault="00DD2E99" w:rsidP="00DD2E99">
      <w:pPr>
        <w:spacing w:after="200" w:line="276" w:lineRule="auto"/>
        <w:ind w:left="720"/>
        <w:contextualSpacing/>
        <w:rPr>
          <w:rFonts w:ascii="Calibri" w:eastAsia="Calibri" w:hAnsi="Calibri" w:cs="Arial"/>
          <w:sz w:val="20"/>
          <w:szCs w:val="20"/>
          <w:lang w:eastAsia="en-US"/>
        </w:rPr>
      </w:pPr>
    </w:p>
    <w:p w14:paraId="55DAB67F" w14:textId="77777777" w:rsidR="00DD2E99" w:rsidRPr="00DD2E99" w:rsidRDefault="00DD2E99" w:rsidP="00DD2E99">
      <w:pPr>
        <w:spacing w:after="200" w:line="276" w:lineRule="auto"/>
        <w:ind w:left="720"/>
        <w:contextualSpacing/>
        <w:rPr>
          <w:rFonts w:ascii="Calibri" w:eastAsia="Calibri" w:hAnsi="Calibri" w:cs="Arial"/>
          <w:sz w:val="20"/>
          <w:szCs w:val="20"/>
          <w:lang w:eastAsia="en-US"/>
        </w:rPr>
      </w:pPr>
    </w:p>
    <w:p w14:paraId="42981C4C" w14:textId="77777777" w:rsidR="00DD2E99" w:rsidRPr="00DD2E99" w:rsidRDefault="00DD2E99" w:rsidP="00DD2E99">
      <w:pPr>
        <w:spacing w:after="200" w:line="276" w:lineRule="auto"/>
        <w:ind w:left="720"/>
        <w:contextualSpacing/>
        <w:rPr>
          <w:rFonts w:ascii="Calibri" w:eastAsia="Calibri" w:hAnsi="Calibri" w:cs="Arial"/>
          <w:sz w:val="20"/>
          <w:szCs w:val="20"/>
          <w:lang w:eastAsia="en-US"/>
        </w:rPr>
      </w:pPr>
    </w:p>
    <w:p w14:paraId="60827A9B" w14:textId="77777777" w:rsidR="00DD2E99" w:rsidRPr="00DD2E99" w:rsidRDefault="00DD2E99" w:rsidP="00DD2E99">
      <w:pPr>
        <w:numPr>
          <w:ilvl w:val="0"/>
          <w:numId w:val="1"/>
        </w:numPr>
        <w:rPr>
          <w:rFonts w:ascii="Calibri" w:hAnsi="Calibri" w:cs="Arial"/>
          <w:sz w:val="20"/>
          <w:szCs w:val="20"/>
        </w:rPr>
      </w:pPr>
      <w:r w:rsidRPr="00DD2E99">
        <w:rPr>
          <w:rFonts w:ascii="Calibri" w:hAnsi="Calibri" w:cs="Arial"/>
          <w:sz w:val="20"/>
          <w:szCs w:val="20"/>
        </w:rPr>
        <w:t xml:space="preserve"> Należność za prawidłowo wykonane zamówienie nastąpi wyłącznie przelewem w ciągu 30 dni po podpisaniu protokołu odbioru i otrzymaniu prawidłowo wystawionej faktury VAT</w:t>
      </w:r>
    </w:p>
    <w:p w14:paraId="08A674D6" w14:textId="77777777" w:rsidR="00DD2E99" w:rsidRPr="00DD2E99" w:rsidRDefault="00DD2E99" w:rsidP="00DD2E99">
      <w:pPr>
        <w:ind w:left="720"/>
        <w:rPr>
          <w:rFonts w:ascii="Calibri" w:hAnsi="Calibri" w:cs="Arial"/>
          <w:b/>
          <w:sz w:val="20"/>
          <w:szCs w:val="20"/>
        </w:rPr>
      </w:pPr>
    </w:p>
    <w:p w14:paraId="74DCF820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5C27E147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 xml:space="preserve">. </w:t>
      </w:r>
    </w:p>
    <w:p w14:paraId="00FA522A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1E2EC1EB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</w:p>
    <w:p w14:paraId="02D211BE" w14:textId="77777777" w:rsidR="00DD2E99" w:rsidRPr="00DD2E99" w:rsidRDefault="00DD2E99" w:rsidP="00DD2E99">
      <w:pPr>
        <w:numPr>
          <w:ilvl w:val="0"/>
          <w:numId w:val="1"/>
        </w:num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>W razie pytań kontakt</w:t>
      </w:r>
      <w:r w:rsidRPr="00DD2E99">
        <w:rPr>
          <w:rFonts w:ascii="Calibri" w:hAnsi="Calibri" w:cs="Calibri"/>
          <w:b/>
          <w:sz w:val="20"/>
          <w:szCs w:val="20"/>
        </w:rPr>
        <w:tab/>
        <w:t xml:space="preserve"> Krzysztof Jaśtal tel. 737 767 878</w:t>
      </w:r>
    </w:p>
    <w:p w14:paraId="4FFF5BEF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  <w:t>Krzysztof Papuda tel. 603 640 227</w:t>
      </w:r>
    </w:p>
    <w:p w14:paraId="1276C0F9" w14:textId="77777777" w:rsidR="00DD2E99" w:rsidRPr="00DD2E99" w:rsidRDefault="00DD2E99" w:rsidP="00DD2E99">
      <w:p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</w:r>
      <w:r w:rsidRPr="00DD2E99">
        <w:rPr>
          <w:rFonts w:ascii="Calibri" w:hAnsi="Calibri" w:cs="Calibri"/>
          <w:b/>
          <w:sz w:val="20"/>
          <w:szCs w:val="20"/>
        </w:rPr>
        <w:tab/>
      </w:r>
      <w:hyperlink r:id="rId7" w:history="1">
        <w:r w:rsidRPr="00DD2E99">
          <w:rPr>
            <w:rFonts w:ascii="Calibri" w:hAnsi="Calibri" w:cs="Calibri"/>
            <w:b/>
            <w:color w:val="0000FF"/>
            <w:sz w:val="20"/>
            <w:szCs w:val="20"/>
            <w:u w:val="single"/>
          </w:rPr>
          <w:t>wzk@um.kielce.pl</w:t>
        </w:r>
      </w:hyperlink>
      <w:r w:rsidRPr="00DD2E99">
        <w:rPr>
          <w:rFonts w:ascii="Calibri" w:hAnsi="Calibri" w:cs="Calibri"/>
          <w:b/>
          <w:sz w:val="20"/>
          <w:szCs w:val="20"/>
        </w:rPr>
        <w:t xml:space="preserve"> (z tematem: „zapytanie o </w:t>
      </w:r>
      <w:proofErr w:type="spellStart"/>
      <w:r w:rsidRPr="00DD2E99">
        <w:rPr>
          <w:rFonts w:ascii="Calibri" w:hAnsi="Calibri" w:cs="Calibri"/>
          <w:b/>
          <w:sz w:val="20"/>
          <w:szCs w:val="20"/>
        </w:rPr>
        <w:t>switch</w:t>
      </w:r>
      <w:proofErr w:type="spellEnd"/>
      <w:r w:rsidRPr="00DD2E99">
        <w:rPr>
          <w:rFonts w:ascii="Calibri" w:hAnsi="Calibri" w:cs="Calibri"/>
          <w:b/>
          <w:sz w:val="20"/>
          <w:szCs w:val="20"/>
        </w:rPr>
        <w:t>”)</w:t>
      </w:r>
    </w:p>
    <w:p w14:paraId="70D5DAC9" w14:textId="77777777" w:rsidR="00DD2E99" w:rsidRPr="00DD2E99" w:rsidRDefault="00DD2E99" w:rsidP="00DD2E99">
      <w:pPr>
        <w:spacing w:line="360" w:lineRule="auto"/>
        <w:jc w:val="right"/>
        <w:rPr>
          <w:rFonts w:ascii="Calibri" w:hAnsi="Calibri"/>
          <w:b/>
          <w:sz w:val="20"/>
          <w:szCs w:val="20"/>
        </w:rPr>
      </w:pPr>
    </w:p>
    <w:p w14:paraId="5737320D" w14:textId="77777777" w:rsidR="00DD2E99" w:rsidRPr="00DD2E99" w:rsidRDefault="00DD2E99" w:rsidP="00DD2E99">
      <w:pPr>
        <w:jc w:val="both"/>
        <w:rPr>
          <w:rFonts w:ascii="Calibri" w:hAnsi="Calibri" w:cs="Calibri"/>
          <w:sz w:val="20"/>
          <w:szCs w:val="20"/>
        </w:rPr>
      </w:pPr>
      <w:r w:rsidRPr="00DD2E99">
        <w:rPr>
          <w:rFonts w:ascii="Calibri" w:hAnsi="Calibri" w:cs="Calibri"/>
          <w:sz w:val="20"/>
          <w:szCs w:val="20"/>
        </w:rPr>
        <w:br w:type="page"/>
      </w:r>
    </w:p>
    <w:p w14:paraId="7B87FF40" w14:textId="77777777" w:rsidR="00DD2E99" w:rsidRPr="00DD2E99" w:rsidRDefault="00DD2E99" w:rsidP="00DD2E99">
      <w:pPr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</w:rPr>
      </w:pPr>
      <w:r w:rsidRPr="00DD2E99">
        <w:rPr>
          <w:rFonts w:ascii="Calibri" w:hAnsi="Calibri" w:cs="Calibri"/>
          <w:sz w:val="20"/>
          <w:szCs w:val="20"/>
        </w:rPr>
        <w:lastRenderedPageBreak/>
        <w:t>Z</w:t>
      </w:r>
      <w:r w:rsidRPr="00DD2E99">
        <w:rPr>
          <w:rFonts w:ascii="Calibri" w:hAnsi="Calibri" w:cs="Calibri"/>
          <w:b/>
          <w:sz w:val="20"/>
          <w:szCs w:val="20"/>
        </w:rPr>
        <w:t>amawiający przy wyborze oferty będzie się kierował następującymi kryteriami:</w:t>
      </w:r>
    </w:p>
    <w:p w14:paraId="54F715FF" w14:textId="077D3CAA" w:rsidR="00704D62" w:rsidRPr="005D2214" w:rsidRDefault="00704D62" w:rsidP="005D2214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5D2214">
        <w:rPr>
          <w:rFonts w:ascii="Calibri" w:hAnsi="Calibri" w:cs="Calibri"/>
          <w:sz w:val="20"/>
          <w:szCs w:val="20"/>
        </w:rPr>
        <w:t xml:space="preserve">Cena </w:t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  <w:t>70%</w:t>
      </w:r>
    </w:p>
    <w:p w14:paraId="2613C5A2" w14:textId="5E4CD064" w:rsidR="00704D62" w:rsidRPr="005D2214" w:rsidRDefault="00704D62" w:rsidP="005D2214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5D2214">
        <w:rPr>
          <w:rFonts w:ascii="Calibri" w:hAnsi="Calibri" w:cs="Calibri"/>
          <w:sz w:val="20"/>
          <w:szCs w:val="20"/>
        </w:rPr>
        <w:t xml:space="preserve">Okres Gwarancja </w:t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</w:r>
      <w:r w:rsidRPr="005D2214">
        <w:rPr>
          <w:rFonts w:ascii="Calibri" w:hAnsi="Calibri" w:cs="Calibri"/>
          <w:sz w:val="20"/>
          <w:szCs w:val="20"/>
        </w:rPr>
        <w:tab/>
        <w:t xml:space="preserve">20% </w:t>
      </w:r>
    </w:p>
    <w:p w14:paraId="5F91A434" w14:textId="6D12DB8A" w:rsidR="00704D62" w:rsidRPr="005D2214" w:rsidRDefault="00704D62" w:rsidP="005D2214">
      <w:pPr>
        <w:pStyle w:val="Akapitzlist"/>
        <w:widowControl w:val="0"/>
        <w:numPr>
          <w:ilvl w:val="0"/>
          <w:numId w:val="15"/>
        </w:numPr>
        <w:suppressAutoHyphens/>
        <w:jc w:val="both"/>
        <w:rPr>
          <w:rFonts w:ascii="Calibri" w:hAnsi="Calibri" w:cs="Calibri"/>
          <w:sz w:val="20"/>
          <w:szCs w:val="20"/>
        </w:rPr>
      </w:pPr>
      <w:r w:rsidRPr="005D2214">
        <w:rPr>
          <w:rFonts w:ascii="Calibri" w:hAnsi="Calibri" w:cs="Calibri"/>
          <w:sz w:val="20"/>
          <w:szCs w:val="20"/>
        </w:rPr>
        <w:t>Bezpłatna opcja „</w:t>
      </w:r>
      <w:proofErr w:type="spellStart"/>
      <w:r w:rsidRPr="005D2214">
        <w:rPr>
          <w:rFonts w:ascii="Calibri" w:hAnsi="Calibri" w:cs="Calibri"/>
          <w:sz w:val="20"/>
          <w:szCs w:val="20"/>
        </w:rPr>
        <w:t>Next</w:t>
      </w:r>
      <w:proofErr w:type="spellEnd"/>
      <w:r w:rsidRPr="005D2214">
        <w:rPr>
          <w:rFonts w:ascii="Calibri" w:hAnsi="Calibri" w:cs="Calibri"/>
          <w:sz w:val="20"/>
          <w:szCs w:val="20"/>
        </w:rPr>
        <w:t xml:space="preserve"> business </w:t>
      </w:r>
      <w:proofErr w:type="spellStart"/>
      <w:r w:rsidRPr="005D2214">
        <w:rPr>
          <w:rFonts w:ascii="Calibri" w:hAnsi="Calibri" w:cs="Calibri"/>
          <w:sz w:val="20"/>
          <w:szCs w:val="20"/>
        </w:rPr>
        <w:t>day</w:t>
      </w:r>
      <w:proofErr w:type="spellEnd"/>
      <w:r w:rsidRPr="005D2214">
        <w:rPr>
          <w:rFonts w:ascii="Calibri" w:hAnsi="Calibri" w:cs="Calibri"/>
          <w:sz w:val="20"/>
          <w:szCs w:val="20"/>
        </w:rPr>
        <w:t>” dla sprzętu</w:t>
      </w:r>
      <w:r w:rsidRPr="005D2214">
        <w:rPr>
          <w:rFonts w:ascii="Calibri" w:hAnsi="Calibri" w:cs="Calibri"/>
          <w:sz w:val="20"/>
          <w:szCs w:val="20"/>
        </w:rPr>
        <w:tab/>
        <w:t>10%</w:t>
      </w:r>
    </w:p>
    <w:p w14:paraId="71553C40" w14:textId="77777777" w:rsidR="00704D62" w:rsidRPr="00DD2E99" w:rsidRDefault="00704D62" w:rsidP="00704D62">
      <w:pPr>
        <w:ind w:left="360"/>
        <w:jc w:val="both"/>
        <w:rPr>
          <w:rFonts w:ascii="Calibri" w:hAnsi="Calibri" w:cs="Calibri"/>
          <w:sz w:val="20"/>
          <w:szCs w:val="20"/>
        </w:rPr>
      </w:pPr>
    </w:p>
    <w:p w14:paraId="5D23B39C" w14:textId="77777777" w:rsidR="00704D62" w:rsidRPr="00DD2E99" w:rsidRDefault="00704D62" w:rsidP="00704D62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14:paraId="608AE6F1" w14:textId="0FCFF77B" w:rsidR="00704D62" w:rsidRPr="00704D62" w:rsidRDefault="00704D62" w:rsidP="00704D62">
      <w:pPr>
        <w:numPr>
          <w:ilvl w:val="0"/>
          <w:numId w:val="10"/>
        </w:numPr>
        <w:spacing w:after="348" w:line="259" w:lineRule="auto"/>
        <w:ind w:right="64" w:hanging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color w:val="000000"/>
          <w:sz w:val="22"/>
          <w:szCs w:val="22"/>
        </w:rPr>
        <w:t>Sposób oceny ofert</w:t>
      </w:r>
      <w:r w:rsidRPr="00D0533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4BCA926D" w14:textId="740A0524" w:rsidR="00704D62" w:rsidRPr="00704D62" w:rsidRDefault="00704D62" w:rsidP="00704D62">
      <w:pPr>
        <w:numPr>
          <w:ilvl w:val="1"/>
          <w:numId w:val="10"/>
        </w:numPr>
        <w:spacing w:after="204" w:line="264" w:lineRule="auto"/>
        <w:ind w:right="64" w:hanging="35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color w:val="000000"/>
          <w:sz w:val="22"/>
          <w:szCs w:val="22"/>
        </w:rPr>
        <w:t xml:space="preserve">Cena — </w:t>
      </w:r>
      <w:r w:rsidRPr="00D0533A">
        <w:rPr>
          <w:rFonts w:asciiTheme="minorHAnsi" w:hAnsiTheme="minorHAnsi" w:cstheme="minorHAnsi"/>
          <w:color w:val="000000"/>
          <w:sz w:val="22"/>
          <w:szCs w:val="22"/>
        </w:rPr>
        <w:t>7</w:t>
      </w:r>
      <w:r w:rsidRPr="00704D62">
        <w:rPr>
          <w:rFonts w:asciiTheme="minorHAnsi" w:hAnsiTheme="minorHAnsi" w:cstheme="minorHAnsi"/>
          <w:color w:val="000000"/>
          <w:sz w:val="22"/>
          <w:szCs w:val="22"/>
        </w:rPr>
        <w:t>0%</w:t>
      </w:r>
    </w:p>
    <w:p w14:paraId="35604880" w14:textId="51CC75A0" w:rsidR="00704D62" w:rsidRPr="00D0533A" w:rsidRDefault="00704D62" w:rsidP="00704D62">
      <w:pPr>
        <w:spacing w:after="648" w:line="259" w:lineRule="auto"/>
        <w:ind w:left="762" w:right="64" w:firstLine="5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color w:val="000000"/>
          <w:sz w:val="22"/>
          <w:szCs w:val="22"/>
        </w:rPr>
        <w:t>Ilość punktów dla każdej oferty w kryterium „Cena” zostanie wyliczona wg poniższego wzoru:</w:t>
      </w:r>
    </w:p>
    <w:p w14:paraId="0C706B18" w14:textId="1CA0B1D3" w:rsidR="00704D62" w:rsidRPr="00D0533A" w:rsidRDefault="00D0533A">
      <w:pPr>
        <w:rPr>
          <w:rFonts w:asciiTheme="minorHAnsi" w:hAnsiTheme="minorHAnsi" w:cstheme="minorHAnsi"/>
          <w:sz w:val="22"/>
          <w:szCs w:val="22"/>
        </w:rPr>
      </w:pPr>
      <m:oMathPara>
        <m:oMath>
          <m:r>
            <m:rPr>
              <m:sty m:val="bi"/>
            </m:rPr>
            <w:rPr>
              <w:rFonts w:ascii="Cambria Math" w:hAnsi="Cambria Math" w:cstheme="minorHAnsi"/>
              <w:sz w:val="22"/>
              <w:szCs w:val="22"/>
            </w:rPr>
            <m:t>C</m:t>
          </m:r>
          <m:r>
            <w:rPr>
              <w:rFonts w:ascii="Cambria Math" w:hAnsi="Cambria Math" w:cstheme="minorHAnsi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theme="minorHAnsi"/>
                  <w:sz w:val="22"/>
                  <w:szCs w:val="22"/>
                </w:rPr>
                <m:t>C min</m:t>
              </m:r>
            </m:num>
            <m:den>
              <m:r>
                <w:rPr>
                  <w:rFonts w:ascii="Cambria Math" w:hAnsi="Cambria Math" w:cstheme="minorHAnsi"/>
                  <w:sz w:val="22"/>
                  <w:szCs w:val="22"/>
                </w:rPr>
                <m:t>C o</m:t>
              </m:r>
            </m:den>
          </m:f>
          <m:r>
            <w:rPr>
              <w:rFonts w:ascii="Cambria Math" w:hAnsi="Cambria Math" w:cstheme="minorHAnsi"/>
              <w:sz w:val="22"/>
              <w:szCs w:val="22"/>
            </w:rPr>
            <m:t>x 70</m:t>
          </m:r>
        </m:oMath>
      </m:oMathPara>
    </w:p>
    <w:p w14:paraId="3C28D38B" w14:textId="77777777" w:rsidR="00704D62" w:rsidRPr="00704D62" w:rsidRDefault="00704D62" w:rsidP="00704D62">
      <w:pPr>
        <w:spacing w:after="133" w:line="259" w:lineRule="auto"/>
        <w:ind w:left="765" w:right="64" w:hanging="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color w:val="000000"/>
          <w:sz w:val="22"/>
          <w:szCs w:val="22"/>
        </w:rPr>
        <w:t>gdzie:</w:t>
      </w:r>
    </w:p>
    <w:p w14:paraId="05485C4F" w14:textId="410E72CE" w:rsidR="00704D62" w:rsidRPr="00D0533A" w:rsidRDefault="00D0533A" w:rsidP="00D0533A">
      <w:pPr>
        <w:ind w:left="993"/>
        <w:rPr>
          <w:rFonts w:asciiTheme="minorHAnsi" w:hAnsiTheme="minorHAnsi" w:cstheme="minorHAnsi"/>
          <w:color w:val="000000"/>
          <w:sz w:val="22"/>
          <w:szCs w:val="22"/>
        </w:rPr>
      </w:pPr>
      <w:r w:rsidRPr="00D053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</w:t>
      </w:r>
      <w:r w:rsidRPr="00D0533A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5D221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D0533A">
        <w:rPr>
          <w:rFonts w:asciiTheme="minorHAnsi" w:hAnsiTheme="minorHAnsi" w:cstheme="minorHAnsi"/>
          <w:color w:val="000000"/>
          <w:sz w:val="22"/>
          <w:szCs w:val="22"/>
        </w:rPr>
        <w:t xml:space="preserve">- </w:t>
      </w:r>
      <w:r w:rsidR="00704D62" w:rsidRPr="00D0533A">
        <w:rPr>
          <w:rFonts w:asciiTheme="minorHAnsi" w:hAnsiTheme="minorHAnsi" w:cstheme="minorHAnsi"/>
          <w:color w:val="000000"/>
          <w:sz w:val="22"/>
          <w:szCs w:val="22"/>
        </w:rPr>
        <w:t>ilość punktów oferty ocenianej</w:t>
      </w:r>
    </w:p>
    <w:p w14:paraId="39972D84" w14:textId="77777777" w:rsidR="00D0533A" w:rsidRPr="00D0533A" w:rsidRDefault="00704D62" w:rsidP="00D0533A">
      <w:pPr>
        <w:ind w:left="982" w:right="655" w:hanging="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</w:t>
      </w:r>
      <w:r w:rsidRPr="00704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533A" w:rsidRPr="00D0533A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min</w:t>
      </w:r>
      <w:r w:rsidRPr="00704D62">
        <w:rPr>
          <w:rFonts w:asciiTheme="minorHAnsi" w:hAnsiTheme="minorHAnsi" w:cstheme="minorHAnsi"/>
          <w:color w:val="000000"/>
          <w:sz w:val="22"/>
          <w:szCs w:val="22"/>
        </w:rPr>
        <w:t xml:space="preserve">. - cena minimalna spośród wszystkich ofert niepodlegających odrzuceniu* </w:t>
      </w:r>
    </w:p>
    <w:p w14:paraId="4409E9E3" w14:textId="212BD269" w:rsidR="00704D62" w:rsidRPr="00704D62" w:rsidRDefault="00704D62" w:rsidP="00D0533A">
      <w:pPr>
        <w:ind w:left="982" w:right="655" w:hanging="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noProof/>
          <w:color w:val="000000"/>
          <w:sz w:val="22"/>
          <w:szCs w:val="22"/>
        </w:rPr>
        <w:drawing>
          <wp:inline distT="0" distB="0" distL="0" distR="0" wp14:anchorId="3758F685" wp14:editId="6AF6228E">
            <wp:extent cx="4569" cy="13705"/>
            <wp:effectExtent l="0" t="0" r="0" b="0"/>
            <wp:docPr id="12001" name="Picture 12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01" name="Picture 120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1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533A" w:rsidRPr="00D0533A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C</w:t>
      </w:r>
      <w:r w:rsidRPr="00704D6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533A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>0</w:t>
      </w:r>
      <w:r w:rsidR="005D2214">
        <w:rPr>
          <w:rFonts w:asciiTheme="minorHAnsi" w:hAnsiTheme="minorHAnsi" w:cstheme="minorHAnsi"/>
          <w:color w:val="000000"/>
          <w:sz w:val="22"/>
          <w:szCs w:val="22"/>
          <w:vertAlign w:val="subscript"/>
        </w:rPr>
        <w:t xml:space="preserve">        </w:t>
      </w:r>
      <w:r w:rsidRPr="00704D62">
        <w:rPr>
          <w:rFonts w:asciiTheme="minorHAnsi" w:hAnsiTheme="minorHAnsi" w:cstheme="minorHAnsi"/>
          <w:color w:val="000000"/>
          <w:sz w:val="22"/>
          <w:szCs w:val="22"/>
        </w:rPr>
        <w:t>- cena oferty ocenianej*</w:t>
      </w:r>
    </w:p>
    <w:p w14:paraId="7357DA1A" w14:textId="77777777" w:rsidR="00D0533A" w:rsidRDefault="00D0533A" w:rsidP="00704D62">
      <w:pPr>
        <w:spacing w:after="134" w:line="216" w:lineRule="auto"/>
        <w:ind w:left="886" w:right="86" w:hanging="130"/>
        <w:jc w:val="both"/>
        <w:rPr>
          <w:color w:val="000000"/>
          <w:sz w:val="20"/>
          <w:szCs w:val="22"/>
        </w:rPr>
      </w:pPr>
    </w:p>
    <w:p w14:paraId="4B5E833B" w14:textId="08868D59" w:rsidR="00704D62" w:rsidRPr="00704D62" w:rsidRDefault="00704D62" w:rsidP="00704D62">
      <w:pPr>
        <w:spacing w:after="134" w:line="216" w:lineRule="auto"/>
        <w:ind w:left="886" w:right="86" w:hanging="13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04D62">
        <w:rPr>
          <w:color w:val="000000"/>
          <w:sz w:val="20"/>
          <w:szCs w:val="22"/>
        </w:rPr>
        <w:t xml:space="preserve">* 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>Jeżeli złożono ofertę, której wybór prowadziłby do powstania u Zamawiaj</w:t>
      </w:r>
      <w:r w:rsidR="00D0533A" w:rsidRPr="00D0533A">
        <w:rPr>
          <w:rFonts w:asciiTheme="minorHAnsi" w:hAnsiTheme="minorHAnsi" w:cstheme="minorHAnsi"/>
          <w:i/>
          <w:iCs/>
          <w:color w:val="000000"/>
          <w:sz w:val="16"/>
          <w:szCs w:val="16"/>
        </w:rPr>
        <w:t>ą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>cego obowi</w:t>
      </w:r>
      <w:r w:rsidR="00D0533A" w:rsidRPr="00D0533A">
        <w:rPr>
          <w:rFonts w:asciiTheme="minorHAnsi" w:hAnsiTheme="minorHAnsi" w:cstheme="minorHAnsi"/>
          <w:i/>
          <w:iCs/>
          <w:color w:val="000000"/>
          <w:sz w:val="16"/>
          <w:szCs w:val="16"/>
        </w:rPr>
        <w:t>ą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zku podatkowego zgodnie z przepisami o podatku od towarów i usług, </w:t>
      </w:r>
      <w:r w:rsidR="00D0533A" w:rsidRPr="005D221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Zamawiający</w:t>
      </w:r>
      <w:r w:rsidRPr="00704D62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 xml:space="preserve"> w celu oceny takiej oferty dolicza do przedstawionej w niej ceny podatek od towarów i usług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>, który miałby obowiązek rozliczyć zgodnie z tymi przepisami</w:t>
      </w:r>
      <w:r w:rsidRPr="00704D62">
        <w:rPr>
          <w:rFonts w:asciiTheme="minorHAnsi" w:hAnsiTheme="minorHAnsi" w:cstheme="minorHAnsi"/>
          <w:color w:val="000000"/>
          <w:sz w:val="20"/>
          <w:szCs w:val="22"/>
        </w:rPr>
        <w:t>.</w:t>
      </w:r>
    </w:p>
    <w:p w14:paraId="03DD3924" w14:textId="28FFA9C0" w:rsidR="00704D62" w:rsidRPr="00704D62" w:rsidRDefault="00704D62" w:rsidP="00704D62">
      <w:pPr>
        <w:spacing w:after="551" w:line="263" w:lineRule="auto"/>
        <w:ind w:left="756" w:right="94" w:firstLine="144"/>
        <w:jc w:val="both"/>
        <w:rPr>
          <w:rFonts w:asciiTheme="minorHAnsi" w:hAnsiTheme="minorHAnsi" w:cstheme="minorHAnsi"/>
          <w:i/>
          <w:iCs/>
          <w:color w:val="000000"/>
          <w:sz w:val="16"/>
          <w:szCs w:val="16"/>
        </w:rPr>
      </w:pP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Wykonawca,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składając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ofertę, informuje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Zamawiającego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, czy wybór oferty będzie prowadzić do powstania u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Zamawiającego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obowiązku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podatkowego,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wskazując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nazwę (rodzaj) towaru lub usługi, których dostawa lub świadczenie będzie prowadzić do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jego powstania, oraz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wskazując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 xml:space="preserve"> ich wartość bez kwoty podatku. Maksymalnie w tym kryterium można otrzymać </w:t>
      </w:r>
      <w:r w:rsidR="00D0533A" w:rsidRPr="005D2214">
        <w:rPr>
          <w:rFonts w:asciiTheme="minorHAnsi" w:hAnsiTheme="minorHAnsi" w:cstheme="minorHAnsi"/>
          <w:i/>
          <w:iCs/>
          <w:color w:val="000000"/>
          <w:sz w:val="16"/>
          <w:szCs w:val="16"/>
        </w:rPr>
        <w:t>70 p</w:t>
      </w:r>
      <w:r w:rsidRPr="00704D62">
        <w:rPr>
          <w:rFonts w:asciiTheme="minorHAnsi" w:hAnsiTheme="minorHAnsi" w:cstheme="minorHAnsi"/>
          <w:i/>
          <w:iCs/>
          <w:color w:val="000000"/>
          <w:sz w:val="16"/>
          <w:szCs w:val="16"/>
        </w:rPr>
        <w:t>unktów.</w:t>
      </w:r>
    </w:p>
    <w:p w14:paraId="58E5D139" w14:textId="77777777" w:rsidR="00704D62" w:rsidRPr="00704D62" w:rsidRDefault="00704D62" w:rsidP="00704D62">
      <w:pPr>
        <w:numPr>
          <w:ilvl w:val="1"/>
          <w:numId w:val="10"/>
        </w:numPr>
        <w:spacing w:after="84" w:line="264" w:lineRule="auto"/>
        <w:ind w:right="64" w:hanging="353"/>
        <w:jc w:val="both"/>
        <w:rPr>
          <w:rFonts w:asciiTheme="minorHAnsi" w:hAnsiTheme="minorHAnsi" w:cstheme="minorHAnsi"/>
          <w:color w:val="000000"/>
        </w:rPr>
      </w:pPr>
      <w:r w:rsidRPr="00704D62">
        <w:rPr>
          <w:rFonts w:asciiTheme="minorHAnsi" w:hAnsiTheme="minorHAnsi" w:cstheme="minorHAnsi"/>
          <w:color w:val="000000"/>
        </w:rPr>
        <w:t>Okres gwarancji — 24%</w:t>
      </w:r>
    </w:p>
    <w:p w14:paraId="0BD3BAA1" w14:textId="48BCB950" w:rsidR="00497005" w:rsidRPr="00497005" w:rsidRDefault="00497005" w:rsidP="00497005">
      <w:pPr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</w:t>
      </w:r>
      <w:r w:rsidRPr="00497005">
        <w:rPr>
          <w:rFonts w:ascii="Calibri" w:hAnsi="Calibri" w:cs="Calibri"/>
          <w:sz w:val="20"/>
          <w:szCs w:val="20"/>
        </w:rPr>
        <w:t>warancja minimum</w:t>
      </w:r>
      <w:r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</w:t>
      </w:r>
      <w:r w:rsidRPr="00497005">
        <w:rPr>
          <w:rFonts w:ascii="Calibri" w:hAnsi="Calibri" w:cs="Calibri"/>
          <w:sz w:val="20"/>
          <w:szCs w:val="20"/>
        </w:rPr>
        <w:t>24 miesiące</w:t>
      </w:r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  <w:t>0%</w:t>
      </w:r>
    </w:p>
    <w:p w14:paraId="54AB5973" w14:textId="0B1E1439" w:rsidR="00497005" w:rsidRPr="00497005" w:rsidRDefault="00497005" w:rsidP="00497005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497005">
        <w:rPr>
          <w:rFonts w:ascii="Calibri" w:hAnsi="Calibri" w:cs="Calibri"/>
          <w:sz w:val="20"/>
          <w:szCs w:val="20"/>
        </w:rPr>
        <w:t>Gwarancja minimum</w:t>
      </w:r>
      <w:r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 xml:space="preserve"> -</w:t>
      </w:r>
      <w:r>
        <w:rPr>
          <w:rFonts w:ascii="Calibri" w:hAnsi="Calibri" w:cs="Calibri"/>
          <w:sz w:val="20"/>
          <w:szCs w:val="20"/>
        </w:rPr>
        <w:t xml:space="preserve"> </w:t>
      </w:r>
      <w:r w:rsidRPr="00497005">
        <w:rPr>
          <w:rFonts w:ascii="Calibri" w:hAnsi="Calibri" w:cs="Calibri"/>
          <w:sz w:val="20"/>
          <w:szCs w:val="20"/>
        </w:rPr>
        <w:t>36 miesięcy</w:t>
      </w:r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  <w:t>2%</w:t>
      </w:r>
    </w:p>
    <w:p w14:paraId="4C937C00" w14:textId="1BFA803D" w:rsidR="00497005" w:rsidRPr="00497005" w:rsidRDefault="00497005" w:rsidP="00497005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497005">
        <w:rPr>
          <w:rFonts w:ascii="Calibri" w:hAnsi="Calibri" w:cs="Calibri"/>
          <w:sz w:val="20"/>
          <w:szCs w:val="20"/>
        </w:rPr>
        <w:t xml:space="preserve">Gwarancja </w:t>
      </w:r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 w:rsidRPr="00497005">
        <w:rPr>
          <w:rFonts w:ascii="Calibri" w:hAnsi="Calibri" w:cs="Calibri"/>
          <w:sz w:val="20"/>
          <w:szCs w:val="20"/>
        </w:rPr>
        <w:t>-</w:t>
      </w:r>
      <w:r>
        <w:rPr>
          <w:rFonts w:ascii="Calibri" w:hAnsi="Calibri" w:cs="Calibri"/>
          <w:sz w:val="20"/>
          <w:szCs w:val="20"/>
        </w:rPr>
        <w:t xml:space="preserve"> </w:t>
      </w:r>
      <w:r w:rsidRPr="00497005">
        <w:rPr>
          <w:rFonts w:ascii="Calibri" w:hAnsi="Calibri" w:cs="Calibri"/>
          <w:sz w:val="20"/>
          <w:szCs w:val="20"/>
        </w:rPr>
        <w:t>60 miesięcy</w:t>
      </w:r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  <w:t>8%</w:t>
      </w:r>
    </w:p>
    <w:p w14:paraId="5108E311" w14:textId="74165A1B" w:rsidR="00497005" w:rsidRPr="00497005" w:rsidRDefault="00497005" w:rsidP="00497005">
      <w:pPr>
        <w:ind w:left="851"/>
        <w:jc w:val="both"/>
        <w:rPr>
          <w:rFonts w:ascii="Calibri" w:hAnsi="Calibri" w:cs="Calibri"/>
          <w:sz w:val="20"/>
          <w:szCs w:val="20"/>
        </w:rPr>
      </w:pPr>
      <w:r w:rsidRPr="00497005">
        <w:rPr>
          <w:rFonts w:ascii="Calibri" w:hAnsi="Calibri" w:cs="Calibri"/>
          <w:sz w:val="20"/>
          <w:szCs w:val="20"/>
        </w:rPr>
        <w:t xml:space="preserve">Gwarancja </w:t>
      </w:r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 xml:space="preserve"> </w:t>
      </w:r>
      <w:r w:rsidRPr="00497005">
        <w:rPr>
          <w:rFonts w:ascii="Calibri" w:hAnsi="Calibri" w:cs="Calibri"/>
          <w:sz w:val="20"/>
          <w:szCs w:val="20"/>
        </w:rPr>
        <w:t xml:space="preserve">- </w:t>
      </w:r>
      <w:proofErr w:type="spellStart"/>
      <w:r w:rsidRPr="00497005">
        <w:rPr>
          <w:rFonts w:ascii="Calibri" w:hAnsi="Calibri" w:cs="Calibri"/>
          <w:sz w:val="20"/>
          <w:szCs w:val="20"/>
        </w:rPr>
        <w:t>Liftetime</w:t>
      </w:r>
      <w:proofErr w:type="spellEnd"/>
      <w:r w:rsidRPr="00497005">
        <w:rPr>
          <w:rFonts w:ascii="Calibri" w:hAnsi="Calibri" w:cs="Calibri"/>
          <w:sz w:val="20"/>
          <w:szCs w:val="20"/>
        </w:rPr>
        <w:tab/>
      </w:r>
      <w:r w:rsidRPr="00497005">
        <w:rPr>
          <w:rFonts w:ascii="Calibri" w:hAnsi="Calibri" w:cs="Calibri"/>
          <w:sz w:val="20"/>
          <w:szCs w:val="20"/>
        </w:rPr>
        <w:tab/>
        <w:t>20%</w:t>
      </w:r>
    </w:p>
    <w:p w14:paraId="049EFE36" w14:textId="77777777" w:rsidR="00497005" w:rsidRDefault="00497005" w:rsidP="00704D62">
      <w:pPr>
        <w:spacing w:after="128" w:line="264" w:lineRule="auto"/>
        <w:ind w:left="758" w:right="71" w:hanging="10"/>
        <w:jc w:val="both"/>
        <w:rPr>
          <w:color w:val="000000"/>
          <w:sz w:val="26"/>
          <w:szCs w:val="22"/>
        </w:rPr>
      </w:pPr>
    </w:p>
    <w:p w14:paraId="0D2657E2" w14:textId="7E7D4DDE" w:rsidR="00704D62" w:rsidRPr="006E642C" w:rsidRDefault="00704D62" w:rsidP="006E642C">
      <w:pPr>
        <w:pStyle w:val="Akapitzlist"/>
        <w:numPr>
          <w:ilvl w:val="0"/>
          <w:numId w:val="16"/>
        </w:numPr>
        <w:spacing w:line="264" w:lineRule="auto"/>
        <w:ind w:right="71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Minimalny wymagany przez Zamawiającego okres gwarancji - to </w:t>
      </w:r>
      <w:r w:rsidR="00497005" w:rsidRPr="006E642C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miesięcy, za zaoferowanie którego Wykonawca otrzyma </w:t>
      </w:r>
      <w:r w:rsidR="007F1311" w:rsidRPr="006E642C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pkt.</w:t>
      </w:r>
    </w:p>
    <w:p w14:paraId="130642AF" w14:textId="69B9783F" w:rsidR="00704D62" w:rsidRDefault="00704D62" w:rsidP="006E642C">
      <w:pPr>
        <w:pStyle w:val="Akapitzlist"/>
        <w:numPr>
          <w:ilvl w:val="0"/>
          <w:numId w:val="16"/>
        </w:numPr>
        <w:spacing w:after="291" w:line="259" w:lineRule="auto"/>
        <w:ind w:right="6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Jeżeli Wykonawca zaoferuje okres gwarancji dłuższy niż </w:t>
      </w:r>
      <w:r w:rsidR="007F1311" w:rsidRPr="006E642C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miesięcy</w:t>
      </w:r>
      <w:r w:rsidR="007F1311"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ale krótszy niż 36 miesięcy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, wówczas do oceny oferty zostanie przyjęty okres </w:t>
      </w:r>
      <w:r w:rsidR="007F1311" w:rsidRPr="006E642C">
        <w:rPr>
          <w:rFonts w:asciiTheme="minorHAnsi" w:hAnsiTheme="minorHAnsi" w:cstheme="minorHAnsi"/>
          <w:color w:val="000000"/>
          <w:sz w:val="20"/>
          <w:szCs w:val="20"/>
        </w:rPr>
        <w:t>24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miesięcy i Wykonawca otrzyma </w:t>
      </w:r>
      <w:r w:rsidR="007F1311" w:rsidRPr="006E642C">
        <w:rPr>
          <w:rFonts w:asciiTheme="minorHAnsi" w:hAnsiTheme="minorHAnsi" w:cstheme="minorHAnsi"/>
          <w:color w:val="000000"/>
          <w:sz w:val="20"/>
          <w:szCs w:val="20"/>
        </w:rPr>
        <w:t>0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pkt w tym kryterium, a w umowie zostanie przyjęty okres oferowany.</w:t>
      </w:r>
    </w:p>
    <w:p w14:paraId="0B470366" w14:textId="0DB61CC0" w:rsidR="006E642C" w:rsidRDefault="006E642C" w:rsidP="006E642C">
      <w:pPr>
        <w:pStyle w:val="Akapitzlist"/>
        <w:numPr>
          <w:ilvl w:val="0"/>
          <w:numId w:val="16"/>
        </w:numPr>
        <w:spacing w:after="291" w:line="259" w:lineRule="auto"/>
        <w:ind w:right="6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Jeżeli Wykonawca zaoferuje okres gwarancji dłuższy niż </w:t>
      </w:r>
      <w:r>
        <w:rPr>
          <w:rFonts w:asciiTheme="minorHAnsi" w:hAnsiTheme="minorHAnsi" w:cstheme="minorHAnsi"/>
          <w:color w:val="000000"/>
          <w:sz w:val="20"/>
          <w:szCs w:val="20"/>
        </w:rPr>
        <w:t>36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miesięcy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ale krótszy niż </w:t>
      </w:r>
      <w:r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Pr="006E642C">
        <w:rPr>
          <w:rFonts w:asciiTheme="minorHAnsi" w:hAnsiTheme="minorHAnsi" w:cstheme="minorHAnsi"/>
          <w:color w:val="000000"/>
          <w:sz w:val="20"/>
          <w:szCs w:val="20"/>
        </w:rPr>
        <w:t xml:space="preserve"> miesięcy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, wówczas do oceny oferty zostanie przyjęty okres </w:t>
      </w:r>
      <w:r>
        <w:rPr>
          <w:rFonts w:asciiTheme="minorHAnsi" w:hAnsiTheme="minorHAnsi" w:cstheme="minorHAnsi"/>
          <w:color w:val="000000"/>
          <w:sz w:val="20"/>
          <w:szCs w:val="20"/>
        </w:rPr>
        <w:t>36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miesięcy i Wykonawca otrzyma </w:t>
      </w:r>
      <w:r>
        <w:rPr>
          <w:rFonts w:asciiTheme="minorHAnsi" w:hAnsiTheme="minorHAnsi" w:cstheme="minorHAnsi"/>
          <w:color w:val="000000"/>
          <w:sz w:val="20"/>
          <w:szCs w:val="20"/>
        </w:rPr>
        <w:t>2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pkt w tym kryterium, a w umowie zostanie przyjęty okres oferowany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1E79A561" w14:textId="7250F5CF" w:rsidR="006E642C" w:rsidRDefault="006E642C" w:rsidP="006E642C">
      <w:pPr>
        <w:pStyle w:val="Akapitzlist"/>
        <w:numPr>
          <w:ilvl w:val="0"/>
          <w:numId w:val="16"/>
        </w:numPr>
        <w:spacing w:after="291" w:line="259" w:lineRule="auto"/>
        <w:ind w:right="6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Jeżeli Wykonawca zaoferuje okres gwarancji dłuższy niż </w:t>
      </w:r>
      <w:r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miesięcy, wówczas do oceny oferty zostanie przyjęty okres </w:t>
      </w:r>
      <w:r>
        <w:rPr>
          <w:rFonts w:asciiTheme="minorHAnsi" w:hAnsiTheme="minorHAnsi" w:cstheme="minorHAnsi"/>
          <w:color w:val="000000"/>
          <w:sz w:val="20"/>
          <w:szCs w:val="20"/>
        </w:rPr>
        <w:t>60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miesięcy i Wykonawca otrzyma </w:t>
      </w:r>
      <w:r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 pkt w tym kryterium, a w umowie zostanie przyjęty okres oferowany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26F2ED74" w14:textId="276F9BE1" w:rsidR="006E642C" w:rsidRPr="006E642C" w:rsidRDefault="006E642C" w:rsidP="006E642C">
      <w:pPr>
        <w:pStyle w:val="Akapitzlist"/>
        <w:numPr>
          <w:ilvl w:val="0"/>
          <w:numId w:val="16"/>
        </w:numPr>
        <w:spacing w:after="291" w:line="259" w:lineRule="auto"/>
        <w:ind w:right="6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 gwarancję „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Liftetime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>” Wykonawca otrzyma 20pkt.</w:t>
      </w:r>
    </w:p>
    <w:p w14:paraId="66829B5A" w14:textId="0773E4EC" w:rsidR="006E642C" w:rsidRPr="00704D62" w:rsidRDefault="006E642C" w:rsidP="006E642C">
      <w:pPr>
        <w:spacing w:after="128" w:line="264" w:lineRule="auto"/>
        <w:ind w:left="758" w:right="71" w:hanging="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W kryterium „Okres gwarancji” należy podać w Formularzu ofertowym (Załącznik nr </w:t>
      </w:r>
      <w:r w:rsidR="00C05284">
        <w:rPr>
          <w:rFonts w:asciiTheme="minorHAnsi" w:hAnsiTheme="minorHAnsi" w:cstheme="minorHAnsi"/>
          <w:color w:val="000000"/>
          <w:sz w:val="20"/>
          <w:szCs w:val="20"/>
        </w:rPr>
        <w:t>3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) okres gwarancji oferowanego urządzenia </w:t>
      </w:r>
      <w:r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3B8EA71C" w14:textId="28FB815D" w:rsidR="006E642C" w:rsidRPr="00704D62" w:rsidRDefault="006E642C" w:rsidP="006E642C">
      <w:pPr>
        <w:spacing w:after="72" w:line="259" w:lineRule="auto"/>
        <w:ind w:left="765" w:right="64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color w:val="000000"/>
          <w:sz w:val="20"/>
          <w:szCs w:val="20"/>
        </w:rPr>
        <w:t>Warunki gwarancji zostały określone w</w:t>
      </w:r>
      <w:r w:rsidRPr="00497005">
        <w:rPr>
          <w:rFonts w:asciiTheme="minorHAnsi" w:hAnsiTheme="minorHAnsi" w:cstheme="minorHAnsi"/>
          <w:color w:val="000000"/>
          <w:sz w:val="20"/>
          <w:szCs w:val="20"/>
        </w:rPr>
        <w:t xml:space="preserve">e 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 xml:space="preserve">wzorze umowy (Załącznik nr </w:t>
      </w:r>
      <w:r w:rsidR="00C05284">
        <w:rPr>
          <w:rFonts w:asciiTheme="minorHAnsi" w:hAnsiTheme="minorHAnsi" w:cstheme="minorHAnsi"/>
          <w:color w:val="000000"/>
          <w:sz w:val="20"/>
          <w:szCs w:val="20"/>
        </w:rPr>
        <w:t>1</w:t>
      </w:r>
      <w:r w:rsidRPr="00704D62">
        <w:rPr>
          <w:rFonts w:asciiTheme="minorHAnsi" w:hAnsiTheme="minorHAnsi" w:cstheme="minorHAnsi"/>
          <w:color w:val="000000"/>
          <w:sz w:val="20"/>
          <w:szCs w:val="20"/>
        </w:rPr>
        <w:t>).</w:t>
      </w:r>
    </w:p>
    <w:p w14:paraId="13164428" w14:textId="58416482" w:rsidR="006E642C" w:rsidRDefault="006E642C" w:rsidP="00704D62">
      <w:pPr>
        <w:spacing w:after="291" w:line="259" w:lineRule="auto"/>
        <w:ind w:left="765" w:right="64" w:hanging="3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7238F549" w14:textId="77777777" w:rsidR="00704D62" w:rsidRPr="00704D62" w:rsidRDefault="00704D62" w:rsidP="00704D62">
      <w:pPr>
        <w:spacing w:line="259" w:lineRule="auto"/>
        <w:ind w:left="765" w:hanging="10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b/>
          <w:bCs/>
          <w:i/>
          <w:iCs/>
          <w:color w:val="000000"/>
          <w:szCs w:val="22"/>
          <w:u w:val="single" w:color="000000"/>
        </w:rPr>
        <w:t>Uwaga:</w:t>
      </w:r>
    </w:p>
    <w:p w14:paraId="0E26D6D3" w14:textId="77777777" w:rsidR="00704D62" w:rsidRPr="00704D62" w:rsidRDefault="00704D62" w:rsidP="00704D62">
      <w:pPr>
        <w:spacing w:line="259" w:lineRule="auto"/>
        <w:ind w:left="751" w:hanging="10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Jeśli Wykonawca w Formularzu oferty:</w:t>
      </w:r>
    </w:p>
    <w:p w14:paraId="030C2650" w14:textId="77777777" w:rsidR="00704D62" w:rsidRPr="0035078E" w:rsidRDefault="00704D62" w:rsidP="0035078E">
      <w:pPr>
        <w:pStyle w:val="Akapitzlist"/>
        <w:numPr>
          <w:ilvl w:val="0"/>
          <w:numId w:val="18"/>
        </w:numPr>
        <w:spacing w:after="2" w:line="260" w:lineRule="auto"/>
        <w:ind w:left="1276" w:right="3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nie poda liczby miesięcy,</w:t>
      </w:r>
    </w:p>
    <w:p w14:paraId="04266D62" w14:textId="0E2C476E" w:rsidR="00704D62" w:rsidRPr="0035078E" w:rsidRDefault="00704D62" w:rsidP="0035078E">
      <w:pPr>
        <w:pStyle w:val="Akapitzlist"/>
        <w:numPr>
          <w:ilvl w:val="0"/>
          <w:numId w:val="18"/>
        </w:numPr>
        <w:spacing w:after="4" w:line="259" w:lineRule="auto"/>
        <w:ind w:left="1276" w:right="3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poda liczbę miesięcy poniżej minimalnej liczby (</w:t>
      </w:r>
      <w:r w:rsid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np.: 12</w:t>
      </w:r>
      <w:r w:rsidRP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miesięcy),</w:t>
      </w:r>
    </w:p>
    <w:p w14:paraId="513F036C" w14:textId="0E6F4F7C" w:rsidR="00704D62" w:rsidRPr="0035078E" w:rsidRDefault="00704D62" w:rsidP="0035078E">
      <w:pPr>
        <w:pStyle w:val="Akapitzlist"/>
        <w:numPr>
          <w:ilvl w:val="0"/>
          <w:numId w:val="18"/>
        </w:numPr>
        <w:spacing w:after="2" w:line="260" w:lineRule="auto"/>
        <w:ind w:left="1276" w:right="3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poda zakres miesięcy,</w:t>
      </w:r>
      <w:r w:rsidR="0035078E">
        <w:rPr>
          <w:rFonts w:asciiTheme="minorHAnsi" w:hAnsiTheme="minorHAnsi" w:cstheme="minorHAnsi"/>
          <w:i/>
          <w:iCs/>
          <w:color w:val="000000"/>
          <w:sz w:val="20"/>
          <w:szCs w:val="20"/>
        </w:rPr>
        <w:t>(np.: 60 i więcej)</w:t>
      </w:r>
    </w:p>
    <w:p w14:paraId="79732741" w14:textId="77777777" w:rsidR="00704D62" w:rsidRPr="00704D62" w:rsidRDefault="00704D62" w:rsidP="0035078E">
      <w:pPr>
        <w:numPr>
          <w:ilvl w:val="0"/>
          <w:numId w:val="18"/>
        </w:numPr>
        <w:spacing w:after="41" w:line="259" w:lineRule="auto"/>
        <w:ind w:left="1276" w:right="32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poda liczbę miesięcy, która nie będzie wskazana liczbą całkowitą,</w:t>
      </w:r>
    </w:p>
    <w:p w14:paraId="51B5E225" w14:textId="77777777" w:rsidR="00704D62" w:rsidRPr="00704D62" w:rsidRDefault="00704D62" w:rsidP="00704D62">
      <w:pPr>
        <w:spacing w:after="4" w:line="259" w:lineRule="auto"/>
        <w:ind w:left="762" w:right="64" w:firstLine="50"/>
        <w:jc w:val="both"/>
        <w:rPr>
          <w:rFonts w:asciiTheme="minorHAnsi" w:hAnsiTheme="minorHAnsi" w:cstheme="minorHAnsi"/>
          <w:i/>
          <w:iCs/>
          <w:color w:val="000000"/>
          <w:sz w:val="20"/>
          <w:szCs w:val="20"/>
        </w:rPr>
      </w:pPr>
      <w:r w:rsidRPr="00704D62">
        <w:rPr>
          <w:rFonts w:asciiTheme="minorHAnsi" w:hAnsiTheme="minorHAnsi" w:cstheme="minorHAnsi"/>
          <w:i/>
          <w:iCs/>
          <w:noProof/>
          <w:color w:val="000000"/>
          <w:sz w:val="20"/>
          <w:szCs w:val="20"/>
        </w:rPr>
        <w:drawing>
          <wp:inline distT="0" distB="0" distL="0" distR="0" wp14:anchorId="6F79F076" wp14:editId="340ADF4C">
            <wp:extent cx="36554" cy="18272"/>
            <wp:effectExtent l="0" t="0" r="0" b="0"/>
            <wp:docPr id="6601" name="Picture 66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1" name="Picture 660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554" cy="1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4D62">
        <w:rPr>
          <w:rFonts w:asciiTheme="minorHAnsi" w:hAnsiTheme="minorHAnsi" w:cstheme="minorHAnsi"/>
          <w:i/>
          <w:iCs/>
          <w:color w:val="000000"/>
          <w:sz w:val="20"/>
          <w:szCs w:val="20"/>
        </w:rPr>
        <w:t xml:space="preserve"> Zamawiający odrzuci ofertę Wykonawcy jako niezgodną z SIWZ na podstawie art. 89 ust. 1 pkt 2 </w:t>
      </w:r>
      <w:proofErr w:type="spellStart"/>
      <w:r w:rsidRPr="00704D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Pzp</w:t>
      </w:r>
      <w:proofErr w:type="spellEnd"/>
      <w:r w:rsidRPr="00704D62">
        <w:rPr>
          <w:rFonts w:asciiTheme="minorHAnsi" w:hAnsiTheme="minorHAnsi" w:cstheme="minorHAnsi"/>
          <w:i/>
          <w:iCs/>
          <w:color w:val="000000"/>
          <w:sz w:val="20"/>
          <w:szCs w:val="20"/>
        </w:rPr>
        <w:t>.</w:t>
      </w:r>
    </w:p>
    <w:p w14:paraId="49B19742" w14:textId="5DDBCD6A" w:rsidR="00704D62" w:rsidRPr="00704D62" w:rsidRDefault="00704D62" w:rsidP="00704D62">
      <w:pPr>
        <w:spacing w:after="469" w:line="264" w:lineRule="auto"/>
        <w:ind w:left="758" w:right="71" w:hanging="10"/>
        <w:jc w:val="both"/>
        <w:rPr>
          <w:color w:val="000000"/>
          <w:sz w:val="22"/>
          <w:szCs w:val="22"/>
        </w:rPr>
      </w:pPr>
      <w:r w:rsidRPr="00704D62">
        <w:rPr>
          <w:color w:val="000000"/>
          <w:sz w:val="26"/>
          <w:szCs w:val="22"/>
        </w:rPr>
        <w:t>.</w:t>
      </w:r>
    </w:p>
    <w:p w14:paraId="3D049572" w14:textId="12EE33DF" w:rsidR="00704D62" w:rsidRPr="00704D62" w:rsidRDefault="00704D62" w:rsidP="00704D62">
      <w:pPr>
        <w:spacing w:line="264" w:lineRule="auto"/>
        <w:ind w:left="406" w:right="71" w:hanging="10"/>
        <w:jc w:val="both"/>
        <w:rPr>
          <w:color w:val="000000"/>
          <w:sz w:val="22"/>
          <w:szCs w:val="22"/>
        </w:rPr>
      </w:pPr>
      <w:r w:rsidRPr="00704D62">
        <w:rPr>
          <w:color w:val="000000"/>
          <w:sz w:val="26"/>
          <w:szCs w:val="22"/>
        </w:rPr>
        <w:t xml:space="preserve">c) </w:t>
      </w:r>
      <w:r w:rsidR="0035078E" w:rsidRPr="005D2214">
        <w:rPr>
          <w:rFonts w:ascii="Calibri" w:hAnsi="Calibri" w:cs="Calibri"/>
          <w:sz w:val="20"/>
          <w:szCs w:val="20"/>
        </w:rPr>
        <w:t>Bezpłatna opcja „</w:t>
      </w:r>
      <w:proofErr w:type="spellStart"/>
      <w:r w:rsidR="0035078E" w:rsidRPr="005D2214">
        <w:rPr>
          <w:rFonts w:ascii="Calibri" w:hAnsi="Calibri" w:cs="Calibri"/>
          <w:sz w:val="20"/>
          <w:szCs w:val="20"/>
        </w:rPr>
        <w:t>Next</w:t>
      </w:r>
      <w:proofErr w:type="spellEnd"/>
      <w:r w:rsidR="0035078E" w:rsidRPr="005D2214">
        <w:rPr>
          <w:rFonts w:ascii="Calibri" w:hAnsi="Calibri" w:cs="Calibri"/>
          <w:sz w:val="20"/>
          <w:szCs w:val="20"/>
        </w:rPr>
        <w:t xml:space="preserve"> business </w:t>
      </w:r>
      <w:proofErr w:type="spellStart"/>
      <w:r w:rsidR="0035078E" w:rsidRPr="005D2214">
        <w:rPr>
          <w:rFonts w:ascii="Calibri" w:hAnsi="Calibri" w:cs="Calibri"/>
          <w:sz w:val="20"/>
          <w:szCs w:val="20"/>
        </w:rPr>
        <w:t>day</w:t>
      </w:r>
      <w:proofErr w:type="spellEnd"/>
      <w:r w:rsidR="0035078E" w:rsidRPr="005D2214">
        <w:rPr>
          <w:rFonts w:ascii="Calibri" w:hAnsi="Calibri" w:cs="Calibri"/>
          <w:sz w:val="20"/>
          <w:szCs w:val="20"/>
        </w:rPr>
        <w:t>” dla sprzętu</w:t>
      </w:r>
      <w:r w:rsidR="0035078E" w:rsidRPr="00704D62">
        <w:rPr>
          <w:color w:val="000000"/>
          <w:sz w:val="26"/>
          <w:szCs w:val="22"/>
        </w:rPr>
        <w:t xml:space="preserve"> </w:t>
      </w:r>
      <w:r w:rsidRPr="00704D62">
        <w:rPr>
          <w:color w:val="000000"/>
          <w:sz w:val="26"/>
          <w:szCs w:val="22"/>
        </w:rPr>
        <w:t xml:space="preserve">- </w:t>
      </w:r>
      <w:r w:rsidRPr="00704D62">
        <w:rPr>
          <w:rFonts w:asciiTheme="minorHAnsi" w:hAnsiTheme="minorHAnsi" w:cstheme="minorHAnsi"/>
          <w:color w:val="000000"/>
        </w:rPr>
        <w:t>10 %</w:t>
      </w:r>
    </w:p>
    <w:p w14:paraId="18B6C172" w14:textId="6AFE0253" w:rsidR="0035078E" w:rsidRPr="00C05284" w:rsidRDefault="0035078E" w:rsidP="00704D62">
      <w:pPr>
        <w:spacing w:after="64" w:line="264" w:lineRule="auto"/>
        <w:ind w:left="758" w:right="71" w:hanging="1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C05284">
        <w:rPr>
          <w:rFonts w:asciiTheme="minorHAnsi" w:hAnsiTheme="minorHAnsi" w:cstheme="minorHAnsi"/>
          <w:sz w:val="20"/>
          <w:szCs w:val="20"/>
        </w:rPr>
        <w:t>Next</w:t>
      </w:r>
      <w:proofErr w:type="spellEnd"/>
      <w:r w:rsidRPr="00C05284">
        <w:rPr>
          <w:rFonts w:asciiTheme="minorHAnsi" w:hAnsiTheme="minorHAnsi" w:cstheme="minorHAnsi"/>
          <w:sz w:val="20"/>
          <w:szCs w:val="20"/>
        </w:rPr>
        <w:t xml:space="preserve"> Business Day, oznacza</w:t>
      </w:r>
      <w:r w:rsidR="00C05284" w:rsidRPr="00C05284">
        <w:rPr>
          <w:rFonts w:asciiTheme="minorHAnsi" w:hAnsiTheme="minorHAnsi" w:cstheme="minorHAnsi"/>
          <w:sz w:val="20"/>
          <w:szCs w:val="20"/>
        </w:rPr>
        <w:t>,</w:t>
      </w:r>
      <w:r w:rsidRPr="00C05284">
        <w:rPr>
          <w:rFonts w:asciiTheme="minorHAnsi" w:hAnsiTheme="minorHAnsi" w:cstheme="minorHAnsi"/>
          <w:sz w:val="20"/>
          <w:szCs w:val="20"/>
        </w:rPr>
        <w:t xml:space="preserve"> że w razie awarii produkty</w:t>
      </w:r>
      <w:r w:rsidR="00C05284" w:rsidRPr="00C05284">
        <w:rPr>
          <w:rFonts w:asciiTheme="minorHAnsi" w:hAnsiTheme="minorHAnsi" w:cstheme="minorHAnsi"/>
          <w:sz w:val="20"/>
          <w:szCs w:val="20"/>
        </w:rPr>
        <w:t>, jego naprawa następuje</w:t>
      </w:r>
      <w:r w:rsidRPr="00C05284">
        <w:rPr>
          <w:rFonts w:asciiTheme="minorHAnsi" w:hAnsiTheme="minorHAnsi" w:cstheme="minorHAnsi"/>
          <w:sz w:val="20"/>
          <w:szCs w:val="20"/>
        </w:rPr>
        <w:t xml:space="preserve"> następnego dnia roboczego po zgłoszeniu usterki.</w:t>
      </w:r>
      <w:r w:rsidR="00C05284" w:rsidRPr="00C05284">
        <w:rPr>
          <w:rFonts w:asciiTheme="minorHAnsi" w:hAnsiTheme="minorHAnsi" w:cstheme="minorHAnsi"/>
          <w:sz w:val="20"/>
          <w:szCs w:val="20"/>
        </w:rPr>
        <w:t xml:space="preserve"> Opcja ta nie </w:t>
      </w:r>
      <w:r w:rsidR="00C05284">
        <w:rPr>
          <w:rFonts w:asciiTheme="minorHAnsi" w:hAnsiTheme="minorHAnsi" w:cstheme="minorHAnsi"/>
          <w:sz w:val="20"/>
          <w:szCs w:val="20"/>
        </w:rPr>
        <w:t xml:space="preserve">może </w:t>
      </w:r>
      <w:r w:rsidR="00C05284" w:rsidRPr="00C05284">
        <w:rPr>
          <w:rFonts w:asciiTheme="minorHAnsi" w:hAnsiTheme="minorHAnsi" w:cstheme="minorHAnsi"/>
          <w:sz w:val="20"/>
          <w:szCs w:val="20"/>
        </w:rPr>
        <w:t>powod</w:t>
      </w:r>
      <w:r w:rsidR="008A09F2">
        <w:rPr>
          <w:rFonts w:asciiTheme="minorHAnsi" w:hAnsiTheme="minorHAnsi" w:cstheme="minorHAnsi"/>
          <w:sz w:val="20"/>
          <w:szCs w:val="20"/>
        </w:rPr>
        <w:t>ować</w:t>
      </w:r>
      <w:r w:rsidR="00C05284" w:rsidRPr="00C05284">
        <w:rPr>
          <w:rFonts w:asciiTheme="minorHAnsi" w:hAnsiTheme="minorHAnsi" w:cstheme="minorHAnsi"/>
          <w:sz w:val="20"/>
          <w:szCs w:val="20"/>
        </w:rPr>
        <w:t xml:space="preserve"> obciążeń finansowych dla Zamawiającego</w:t>
      </w:r>
      <w:r w:rsidR="00C05284">
        <w:rPr>
          <w:rFonts w:asciiTheme="minorHAnsi" w:hAnsiTheme="minorHAnsi" w:cstheme="minorHAnsi"/>
          <w:sz w:val="20"/>
          <w:szCs w:val="20"/>
        </w:rPr>
        <w:t xml:space="preserve"> w całym okresie eksploatacji produktu.</w:t>
      </w:r>
      <w:r w:rsidR="002D2DA3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DBA50F" w14:textId="5748A38A" w:rsidR="00704D62" w:rsidRPr="00704D62" w:rsidRDefault="00704D62" w:rsidP="00704D62">
      <w:pPr>
        <w:spacing w:after="64" w:line="264" w:lineRule="auto"/>
        <w:ind w:left="758" w:right="71" w:hanging="10"/>
        <w:jc w:val="both"/>
        <w:rPr>
          <w:color w:val="000000"/>
          <w:sz w:val="22"/>
          <w:szCs w:val="22"/>
        </w:rPr>
      </w:pPr>
      <w:r w:rsidRPr="00704D62">
        <w:rPr>
          <w:rFonts w:asciiTheme="minorHAnsi" w:hAnsiTheme="minorHAnsi" w:cstheme="minorHAnsi"/>
          <w:color w:val="000000"/>
          <w:sz w:val="20"/>
          <w:szCs w:val="20"/>
        </w:rPr>
        <w:t>Maksymalnie w tym kryterium można otrzymać 10 punktów</w:t>
      </w:r>
      <w:r w:rsidRPr="00704D62">
        <w:rPr>
          <w:color w:val="000000"/>
          <w:sz w:val="26"/>
          <w:szCs w:val="22"/>
        </w:rPr>
        <w:t>.</w:t>
      </w:r>
    </w:p>
    <w:p w14:paraId="2B5834FC" w14:textId="77777777" w:rsidR="00DD2E99" w:rsidRPr="00DD2E99" w:rsidRDefault="00DD2E99" w:rsidP="00DD2E99">
      <w:pPr>
        <w:jc w:val="both"/>
        <w:rPr>
          <w:rFonts w:ascii="Calibri" w:hAnsi="Calibri" w:cs="Calibri"/>
          <w:sz w:val="20"/>
          <w:szCs w:val="20"/>
        </w:rPr>
      </w:pPr>
    </w:p>
    <w:p w14:paraId="11ACF244" w14:textId="77777777" w:rsidR="00DD2E99" w:rsidRPr="00DD2E99" w:rsidRDefault="00DD2E99" w:rsidP="00DD2E99">
      <w:pPr>
        <w:widowControl w:val="0"/>
        <w:suppressAutoHyphens/>
        <w:jc w:val="both"/>
        <w:rPr>
          <w:rFonts w:ascii="Calibri" w:hAnsi="Calibri" w:cs="Calibri"/>
          <w:sz w:val="20"/>
          <w:szCs w:val="20"/>
        </w:rPr>
      </w:pPr>
    </w:p>
    <w:p w14:paraId="32D6DFDD" w14:textId="77777777" w:rsidR="00DD2E99" w:rsidRPr="00DD2E99" w:rsidRDefault="00DD2E99" w:rsidP="005D2214">
      <w:pPr>
        <w:numPr>
          <w:ilvl w:val="0"/>
          <w:numId w:val="15"/>
        </w:numPr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>W załączeniu:</w:t>
      </w:r>
    </w:p>
    <w:p w14:paraId="7856EDDC" w14:textId="77777777" w:rsidR="00DD2E99" w:rsidRPr="00DD2E99" w:rsidRDefault="00DD2E99" w:rsidP="00DD2E99">
      <w:pPr>
        <w:widowControl w:val="0"/>
        <w:numPr>
          <w:ilvl w:val="0"/>
          <w:numId w:val="8"/>
        </w:numPr>
        <w:suppressAutoHyphens/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>Załącznik nr 1 - Umowa na</w:t>
      </w:r>
      <w:r w:rsidRPr="00DD2E99">
        <w:rPr>
          <w:rFonts w:ascii="Calibri" w:hAnsi="Calibri"/>
          <w:b/>
          <w:sz w:val="20"/>
          <w:szCs w:val="20"/>
        </w:rPr>
        <w:t xml:space="preserve"> wymianę kamer monitoringu wizyjnego miasta Kielce </w:t>
      </w:r>
    </w:p>
    <w:p w14:paraId="39F00330" w14:textId="77777777" w:rsidR="00DD2E99" w:rsidRPr="00DD2E99" w:rsidRDefault="00DD2E99" w:rsidP="00DD2E99">
      <w:pPr>
        <w:widowControl w:val="0"/>
        <w:numPr>
          <w:ilvl w:val="0"/>
          <w:numId w:val="8"/>
        </w:numPr>
        <w:suppressAutoHyphens/>
        <w:ind w:left="1134"/>
        <w:jc w:val="both"/>
        <w:rPr>
          <w:rFonts w:ascii="Calibri" w:hAnsi="Calibri" w:cs="Calibri"/>
          <w:b/>
          <w:sz w:val="20"/>
          <w:szCs w:val="20"/>
        </w:rPr>
      </w:pPr>
      <w:r w:rsidRPr="00DD2E99">
        <w:rPr>
          <w:rFonts w:ascii="Calibri" w:hAnsi="Calibri" w:cs="Calibri"/>
          <w:b/>
          <w:sz w:val="20"/>
          <w:szCs w:val="20"/>
        </w:rPr>
        <w:t>Załącznik nr 2 - Wymagane parametry sprzętu</w:t>
      </w:r>
    </w:p>
    <w:p w14:paraId="47B7226D" w14:textId="02A6B78D" w:rsidR="00DD2E99" w:rsidRPr="00DD2E99" w:rsidRDefault="00DD2E99" w:rsidP="00DD2E99">
      <w:pPr>
        <w:widowControl w:val="0"/>
        <w:numPr>
          <w:ilvl w:val="0"/>
          <w:numId w:val="8"/>
        </w:numPr>
        <w:suppressAutoHyphens/>
        <w:ind w:left="1134"/>
        <w:rPr>
          <w:rFonts w:ascii="Calibri" w:hAnsi="Calibri"/>
          <w:b/>
          <w:sz w:val="20"/>
          <w:szCs w:val="20"/>
        </w:rPr>
      </w:pPr>
      <w:r w:rsidRPr="00DD2E99">
        <w:rPr>
          <w:rFonts w:ascii="Calibri" w:hAnsi="Calibri"/>
          <w:b/>
          <w:sz w:val="20"/>
          <w:szCs w:val="20"/>
        </w:rPr>
        <w:t xml:space="preserve">Załącznik nr 3 – </w:t>
      </w:r>
      <w:r w:rsidR="00C05284">
        <w:rPr>
          <w:rFonts w:ascii="Calibri" w:hAnsi="Calibri"/>
          <w:b/>
          <w:sz w:val="20"/>
          <w:szCs w:val="20"/>
        </w:rPr>
        <w:t>Formularz o</w:t>
      </w:r>
      <w:r w:rsidRPr="00DD2E99">
        <w:rPr>
          <w:rFonts w:ascii="Calibri" w:hAnsi="Calibri"/>
          <w:b/>
          <w:sz w:val="20"/>
          <w:szCs w:val="20"/>
        </w:rPr>
        <w:t>fert</w:t>
      </w:r>
      <w:r w:rsidR="00C05284">
        <w:rPr>
          <w:rFonts w:ascii="Calibri" w:hAnsi="Calibri"/>
          <w:b/>
          <w:sz w:val="20"/>
          <w:szCs w:val="20"/>
        </w:rPr>
        <w:t>owy</w:t>
      </w:r>
    </w:p>
    <w:p w14:paraId="57B08F34" w14:textId="77777777" w:rsidR="00DD2E99" w:rsidRPr="00DD2E99" w:rsidRDefault="00DD2E99" w:rsidP="00DD2E99">
      <w:pPr>
        <w:widowControl w:val="0"/>
        <w:numPr>
          <w:ilvl w:val="0"/>
          <w:numId w:val="8"/>
        </w:numPr>
        <w:suppressAutoHyphens/>
        <w:ind w:left="1134"/>
        <w:rPr>
          <w:rFonts w:ascii="Calibri" w:hAnsi="Calibri"/>
          <w:b/>
          <w:sz w:val="20"/>
          <w:szCs w:val="20"/>
        </w:rPr>
      </w:pPr>
      <w:r w:rsidRPr="00DD2E99">
        <w:rPr>
          <w:rFonts w:ascii="Calibri" w:hAnsi="Calibri"/>
          <w:b/>
          <w:sz w:val="20"/>
          <w:szCs w:val="20"/>
        </w:rPr>
        <w:t>Załącznik nr 4 - Oświadczenie</w:t>
      </w:r>
    </w:p>
    <w:p w14:paraId="6E6E60F2" w14:textId="63AF1DA7" w:rsidR="00C204BF" w:rsidRDefault="00C204BF" w:rsidP="00C204BF"/>
    <w:p w14:paraId="1B8A0E3D" w14:textId="77777777" w:rsidR="002F04B5" w:rsidRDefault="002F04B5" w:rsidP="00C204BF"/>
    <w:p w14:paraId="1A510A69" w14:textId="77777777" w:rsidR="002F04B5" w:rsidRDefault="002F04B5" w:rsidP="00C204BF"/>
    <w:p w14:paraId="3209263A" w14:textId="77777777" w:rsidR="002F04B5" w:rsidRDefault="002F04B5" w:rsidP="00C204BF"/>
    <w:p w14:paraId="240C4EDF" w14:textId="77777777" w:rsidR="002F04B5" w:rsidRDefault="002F04B5" w:rsidP="00C204BF"/>
    <w:sectPr w:rsidR="002F04B5" w:rsidSect="009E643B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EFCC8" w14:textId="77777777" w:rsidR="00BF5D00" w:rsidRDefault="00BF5D00">
      <w:r>
        <w:separator/>
      </w:r>
    </w:p>
  </w:endnote>
  <w:endnote w:type="continuationSeparator" w:id="0">
    <w:p w14:paraId="7C22C086" w14:textId="77777777" w:rsidR="00BF5D00" w:rsidRDefault="00BF5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C863D" w14:textId="77777777" w:rsidR="00BF5D00" w:rsidRDefault="00BF5D00">
      <w:r>
        <w:separator/>
      </w:r>
    </w:p>
  </w:footnote>
  <w:footnote w:type="continuationSeparator" w:id="0">
    <w:p w14:paraId="7D8C9D64" w14:textId="77777777" w:rsidR="00BF5D00" w:rsidRDefault="00BF5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0E8B" w14:textId="063FEE93" w:rsidR="009E643B" w:rsidRDefault="00DD2E99" w:rsidP="00C204BF">
    <w:pPr>
      <w:pStyle w:val="Nagwek"/>
      <w:ind w:left="-567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0282F" wp14:editId="58A0EBB7">
          <wp:simplePos x="0" y="0"/>
          <wp:positionH relativeFrom="column">
            <wp:posOffset>-752475</wp:posOffset>
          </wp:positionH>
          <wp:positionV relativeFrom="paragraph">
            <wp:posOffset>-200025</wp:posOffset>
          </wp:positionV>
          <wp:extent cx="7251700" cy="1429385"/>
          <wp:effectExtent l="0" t="0" r="0" b="0"/>
          <wp:wrapSquare wrapText="bothSides"/>
          <wp:docPr id="6" name="Obraz 6" descr="2016 Biuro Bezpieczeństwa i Zarządzania 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16 Biuro Bezpieczeństwa i Zarządzania 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0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E7F94"/>
    <w:multiLevelType w:val="hybridMultilevel"/>
    <w:tmpl w:val="279CFF5C"/>
    <w:lvl w:ilvl="0" w:tplc="0C28B1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5320D3F"/>
    <w:multiLevelType w:val="hybridMultilevel"/>
    <w:tmpl w:val="BC801058"/>
    <w:lvl w:ilvl="0" w:tplc="E3586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B59A9"/>
    <w:multiLevelType w:val="hybridMultilevel"/>
    <w:tmpl w:val="328A3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643FD"/>
    <w:multiLevelType w:val="hybridMultilevel"/>
    <w:tmpl w:val="0136CC1E"/>
    <w:lvl w:ilvl="0" w:tplc="517432C0">
      <w:start w:val="1"/>
      <w:numFmt w:val="lowerLetter"/>
      <w:lvlText w:val="%1)"/>
      <w:lvlJc w:val="left"/>
      <w:pPr>
        <w:ind w:left="1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426B14">
      <w:start w:val="1"/>
      <w:numFmt w:val="lowerLetter"/>
      <w:lvlText w:val="%2"/>
      <w:lvlJc w:val="left"/>
      <w:pPr>
        <w:ind w:left="1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6A9610">
      <w:start w:val="1"/>
      <w:numFmt w:val="lowerRoman"/>
      <w:lvlText w:val="%3"/>
      <w:lvlJc w:val="left"/>
      <w:pPr>
        <w:ind w:left="2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BC5EDC">
      <w:start w:val="1"/>
      <w:numFmt w:val="decimal"/>
      <w:lvlText w:val="%4"/>
      <w:lvlJc w:val="left"/>
      <w:pPr>
        <w:ind w:left="2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E62FC6">
      <w:start w:val="1"/>
      <w:numFmt w:val="lowerLetter"/>
      <w:lvlText w:val="%5"/>
      <w:lvlJc w:val="left"/>
      <w:pPr>
        <w:ind w:left="3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2476C6">
      <w:start w:val="1"/>
      <w:numFmt w:val="lowerRoman"/>
      <w:lvlText w:val="%6"/>
      <w:lvlJc w:val="left"/>
      <w:pPr>
        <w:ind w:left="4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E605A8">
      <w:start w:val="1"/>
      <w:numFmt w:val="decimal"/>
      <w:lvlText w:val="%7"/>
      <w:lvlJc w:val="left"/>
      <w:pPr>
        <w:ind w:left="5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4CD740">
      <w:start w:val="1"/>
      <w:numFmt w:val="lowerLetter"/>
      <w:lvlText w:val="%8"/>
      <w:lvlJc w:val="left"/>
      <w:pPr>
        <w:ind w:left="5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AC17B8">
      <w:start w:val="1"/>
      <w:numFmt w:val="lowerRoman"/>
      <w:lvlText w:val="%9"/>
      <w:lvlJc w:val="left"/>
      <w:pPr>
        <w:ind w:left="6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0820888"/>
    <w:multiLevelType w:val="hybridMultilevel"/>
    <w:tmpl w:val="DDB4E34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8201F84"/>
    <w:multiLevelType w:val="hybridMultilevel"/>
    <w:tmpl w:val="5178C6E2"/>
    <w:lvl w:ilvl="0" w:tplc="5582C6FC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6" w15:restartNumberingAfterBreak="0">
    <w:nsid w:val="28BE2C50"/>
    <w:multiLevelType w:val="hybridMultilevel"/>
    <w:tmpl w:val="763683A2"/>
    <w:lvl w:ilvl="0" w:tplc="43E4FDAA">
      <w:start w:val="1"/>
      <w:numFmt w:val="lowerLetter"/>
      <w:lvlText w:val="%1)"/>
      <w:lvlJc w:val="left"/>
      <w:pPr>
        <w:ind w:left="1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5C4B86">
      <w:start w:val="1"/>
      <w:numFmt w:val="lowerLetter"/>
      <w:lvlText w:val="%2"/>
      <w:lvlJc w:val="left"/>
      <w:pPr>
        <w:ind w:left="1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9A0D9E">
      <w:start w:val="1"/>
      <w:numFmt w:val="lowerRoman"/>
      <w:lvlText w:val="%3"/>
      <w:lvlJc w:val="left"/>
      <w:pPr>
        <w:ind w:left="2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C612BC">
      <w:start w:val="1"/>
      <w:numFmt w:val="decimal"/>
      <w:lvlText w:val="%4"/>
      <w:lvlJc w:val="left"/>
      <w:pPr>
        <w:ind w:left="2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321BA2">
      <w:start w:val="1"/>
      <w:numFmt w:val="lowerLetter"/>
      <w:lvlText w:val="%5"/>
      <w:lvlJc w:val="left"/>
      <w:pPr>
        <w:ind w:left="3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5DA2">
      <w:start w:val="1"/>
      <w:numFmt w:val="lowerRoman"/>
      <w:lvlText w:val="%6"/>
      <w:lvlJc w:val="left"/>
      <w:pPr>
        <w:ind w:left="4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AA2D1E">
      <w:start w:val="1"/>
      <w:numFmt w:val="decimal"/>
      <w:lvlText w:val="%7"/>
      <w:lvlJc w:val="left"/>
      <w:pPr>
        <w:ind w:left="5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1CDEE2">
      <w:start w:val="1"/>
      <w:numFmt w:val="lowerLetter"/>
      <w:lvlText w:val="%8"/>
      <w:lvlJc w:val="left"/>
      <w:pPr>
        <w:ind w:left="5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A0A1C">
      <w:start w:val="1"/>
      <w:numFmt w:val="lowerRoman"/>
      <w:lvlText w:val="%9"/>
      <w:lvlJc w:val="left"/>
      <w:pPr>
        <w:ind w:left="6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BC54D13"/>
    <w:multiLevelType w:val="hybridMultilevel"/>
    <w:tmpl w:val="ED94EF76"/>
    <w:lvl w:ilvl="0" w:tplc="0C28B15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C2958D7"/>
    <w:multiLevelType w:val="hybridMultilevel"/>
    <w:tmpl w:val="8084B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B5BD4"/>
    <w:multiLevelType w:val="hybridMultilevel"/>
    <w:tmpl w:val="3A8EED28"/>
    <w:lvl w:ilvl="0" w:tplc="AC6A0B58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E02C8A">
      <w:start w:val="1"/>
      <w:numFmt w:val="lowerLetter"/>
      <w:lvlText w:val="%2)"/>
      <w:lvlJc w:val="left"/>
      <w:pPr>
        <w:ind w:left="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17AC64A">
      <w:start w:val="1"/>
      <w:numFmt w:val="lowerRoman"/>
      <w:lvlText w:val="%3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FC9322">
      <w:start w:val="1"/>
      <w:numFmt w:val="decimal"/>
      <w:lvlText w:val="%4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1DAE52E">
      <w:start w:val="1"/>
      <w:numFmt w:val="lowerLetter"/>
      <w:lvlText w:val="%5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9E83D34">
      <w:start w:val="1"/>
      <w:numFmt w:val="lowerRoman"/>
      <w:lvlText w:val="%6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78F7F0">
      <w:start w:val="1"/>
      <w:numFmt w:val="decimal"/>
      <w:lvlText w:val="%7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8FEF0E0">
      <w:start w:val="1"/>
      <w:numFmt w:val="lowerLetter"/>
      <w:lvlText w:val="%8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BE2AF86">
      <w:start w:val="1"/>
      <w:numFmt w:val="lowerRoman"/>
      <w:lvlText w:val="%9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11A56D7"/>
    <w:multiLevelType w:val="hybridMultilevel"/>
    <w:tmpl w:val="245435AE"/>
    <w:lvl w:ilvl="0" w:tplc="79F05D2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1559BD"/>
    <w:multiLevelType w:val="hybridMultilevel"/>
    <w:tmpl w:val="187ED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5762C"/>
    <w:multiLevelType w:val="hybridMultilevel"/>
    <w:tmpl w:val="70282A56"/>
    <w:lvl w:ilvl="0" w:tplc="04150017">
      <w:start w:val="1"/>
      <w:numFmt w:val="lowerLetter"/>
      <w:lvlText w:val="%1)"/>
      <w:lvlJc w:val="left"/>
      <w:pPr>
        <w:ind w:left="1479" w:hanging="360"/>
      </w:pPr>
    </w:lvl>
    <w:lvl w:ilvl="1" w:tplc="04150019" w:tentative="1">
      <w:start w:val="1"/>
      <w:numFmt w:val="lowerLetter"/>
      <w:lvlText w:val="%2."/>
      <w:lvlJc w:val="left"/>
      <w:pPr>
        <w:ind w:left="2199" w:hanging="360"/>
      </w:pPr>
    </w:lvl>
    <w:lvl w:ilvl="2" w:tplc="0415001B" w:tentative="1">
      <w:start w:val="1"/>
      <w:numFmt w:val="lowerRoman"/>
      <w:lvlText w:val="%3."/>
      <w:lvlJc w:val="right"/>
      <w:pPr>
        <w:ind w:left="2919" w:hanging="180"/>
      </w:pPr>
    </w:lvl>
    <w:lvl w:ilvl="3" w:tplc="0415000F" w:tentative="1">
      <w:start w:val="1"/>
      <w:numFmt w:val="decimal"/>
      <w:lvlText w:val="%4."/>
      <w:lvlJc w:val="left"/>
      <w:pPr>
        <w:ind w:left="3639" w:hanging="360"/>
      </w:pPr>
    </w:lvl>
    <w:lvl w:ilvl="4" w:tplc="04150019" w:tentative="1">
      <w:start w:val="1"/>
      <w:numFmt w:val="lowerLetter"/>
      <w:lvlText w:val="%5."/>
      <w:lvlJc w:val="left"/>
      <w:pPr>
        <w:ind w:left="4359" w:hanging="360"/>
      </w:pPr>
    </w:lvl>
    <w:lvl w:ilvl="5" w:tplc="0415001B" w:tentative="1">
      <w:start w:val="1"/>
      <w:numFmt w:val="lowerRoman"/>
      <w:lvlText w:val="%6."/>
      <w:lvlJc w:val="right"/>
      <w:pPr>
        <w:ind w:left="5079" w:hanging="180"/>
      </w:pPr>
    </w:lvl>
    <w:lvl w:ilvl="6" w:tplc="0415000F" w:tentative="1">
      <w:start w:val="1"/>
      <w:numFmt w:val="decimal"/>
      <w:lvlText w:val="%7."/>
      <w:lvlJc w:val="left"/>
      <w:pPr>
        <w:ind w:left="5799" w:hanging="360"/>
      </w:pPr>
    </w:lvl>
    <w:lvl w:ilvl="7" w:tplc="04150019" w:tentative="1">
      <w:start w:val="1"/>
      <w:numFmt w:val="lowerLetter"/>
      <w:lvlText w:val="%8."/>
      <w:lvlJc w:val="left"/>
      <w:pPr>
        <w:ind w:left="6519" w:hanging="360"/>
      </w:pPr>
    </w:lvl>
    <w:lvl w:ilvl="8" w:tplc="0415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3" w15:restartNumberingAfterBreak="0">
    <w:nsid w:val="5A694574"/>
    <w:multiLevelType w:val="hybridMultilevel"/>
    <w:tmpl w:val="65500BF0"/>
    <w:lvl w:ilvl="0" w:tplc="E3586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77239B"/>
    <w:multiLevelType w:val="hybridMultilevel"/>
    <w:tmpl w:val="FF260612"/>
    <w:lvl w:ilvl="0" w:tplc="26A2595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D6ED1"/>
    <w:multiLevelType w:val="hybridMultilevel"/>
    <w:tmpl w:val="EDAEE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8A11E6"/>
    <w:multiLevelType w:val="hybridMultilevel"/>
    <w:tmpl w:val="028C1028"/>
    <w:lvl w:ilvl="0" w:tplc="FF5AA5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ECB0DED"/>
    <w:multiLevelType w:val="hybridMultilevel"/>
    <w:tmpl w:val="0180D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1"/>
  </w:num>
  <w:num w:numId="8">
    <w:abstractNumId w:val="2"/>
  </w:num>
  <w:num w:numId="9">
    <w:abstractNumId w:val="7"/>
  </w:num>
  <w:num w:numId="10">
    <w:abstractNumId w:val="9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6"/>
  </w:num>
  <w:num w:numId="16">
    <w:abstractNumId w:val="5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E99"/>
    <w:rsid w:val="000F3E17"/>
    <w:rsid w:val="001271C0"/>
    <w:rsid w:val="001663EA"/>
    <w:rsid w:val="00260CDE"/>
    <w:rsid w:val="00273583"/>
    <w:rsid w:val="002A0F93"/>
    <w:rsid w:val="002D2DA3"/>
    <w:rsid w:val="002D65BB"/>
    <w:rsid w:val="002F04B5"/>
    <w:rsid w:val="0035078E"/>
    <w:rsid w:val="0035201D"/>
    <w:rsid w:val="00373402"/>
    <w:rsid w:val="004117B2"/>
    <w:rsid w:val="00497005"/>
    <w:rsid w:val="005A13FD"/>
    <w:rsid w:val="005A4ECA"/>
    <w:rsid w:val="005B0C4E"/>
    <w:rsid w:val="005D2214"/>
    <w:rsid w:val="006231A8"/>
    <w:rsid w:val="00626833"/>
    <w:rsid w:val="00667820"/>
    <w:rsid w:val="00672557"/>
    <w:rsid w:val="006E642C"/>
    <w:rsid w:val="00701ADF"/>
    <w:rsid w:val="00704D62"/>
    <w:rsid w:val="00747D35"/>
    <w:rsid w:val="0077253F"/>
    <w:rsid w:val="007938B4"/>
    <w:rsid w:val="007F1311"/>
    <w:rsid w:val="00851B3C"/>
    <w:rsid w:val="008A09F2"/>
    <w:rsid w:val="008A687B"/>
    <w:rsid w:val="00922F58"/>
    <w:rsid w:val="00933CF9"/>
    <w:rsid w:val="00936EF5"/>
    <w:rsid w:val="00953E66"/>
    <w:rsid w:val="009A35A5"/>
    <w:rsid w:val="009E643B"/>
    <w:rsid w:val="00A03FD4"/>
    <w:rsid w:val="00A135DB"/>
    <w:rsid w:val="00A41396"/>
    <w:rsid w:val="00AA2D17"/>
    <w:rsid w:val="00B03C7A"/>
    <w:rsid w:val="00B85469"/>
    <w:rsid w:val="00B9557E"/>
    <w:rsid w:val="00BA19E7"/>
    <w:rsid w:val="00BE523B"/>
    <w:rsid w:val="00BF5D00"/>
    <w:rsid w:val="00C05284"/>
    <w:rsid w:val="00C204BF"/>
    <w:rsid w:val="00D0533A"/>
    <w:rsid w:val="00D508FB"/>
    <w:rsid w:val="00DD2E99"/>
    <w:rsid w:val="00DF3A6B"/>
    <w:rsid w:val="00EF4399"/>
    <w:rsid w:val="00F57D54"/>
    <w:rsid w:val="00FC1C4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D31D1"/>
  <w15:chartTrackingRefBased/>
  <w15:docId w15:val="{87AB830B-1D56-4C8D-95CB-533A6868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253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253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413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41396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704D62"/>
    <w:rPr>
      <w:color w:val="808080"/>
    </w:rPr>
  </w:style>
  <w:style w:type="paragraph" w:styleId="Akapitzlist">
    <w:name w:val="List Paragraph"/>
    <w:basedOn w:val="Normalny"/>
    <w:uiPriority w:val="34"/>
    <w:qFormat/>
    <w:rsid w:val="00D05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mailto:wzk@um.kielc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papuda\Documents\Niestandardowe%20szablony%20pakietu%20Office\firm&#243;wka%20Biuro%20Bezpiecze&#324;stwa%20i%20Zarz%20Kry%202019_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firmówka Biuro Bezpieczeństwa i Zarz Kry 2019_</Template>
  <TotalTime>119</TotalTime>
  <Pages>1</Pages>
  <Words>939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kpapuda</dc:creator>
  <cp:keywords/>
  <dc:description/>
  <cp:lastModifiedBy>kpapuda</cp:lastModifiedBy>
  <cp:revision>12</cp:revision>
  <cp:lastPrinted>2020-03-10T09:13:00Z</cp:lastPrinted>
  <dcterms:created xsi:type="dcterms:W3CDTF">2020-03-04T12:08:00Z</dcterms:created>
  <dcterms:modified xsi:type="dcterms:W3CDTF">2020-03-12T14:14:00Z</dcterms:modified>
</cp:coreProperties>
</file>